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F60AFA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val="en-US"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Стратегии</w:t>
      </w:r>
      <w:r w:rsidRPr="00F60AFA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ESG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</w:t>
      </w:r>
      <w:r w:rsidRPr="00F60AFA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индустриальном</w:t>
      </w:r>
      <w:r w:rsidRPr="00F60AFA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секторе</w:t>
      </w:r>
      <w:r w:rsidRPr="00F60AFA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/ ESG strategies for the industrial sector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Стратегическое управление в индустриальной экономике / Strategic Management in Idustrial Economy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60AF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0AFA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F60AFA">
              <w:rPr>
                <w:rFonts w:ascii="Times New Roman" w:hAnsi="Times New Roman" w:cs="Times New Roman"/>
                <w:sz w:val="20"/>
                <w:szCs w:val="20"/>
              </w:rPr>
              <w:t>Сопина</w:t>
            </w:r>
            <w:proofErr w:type="spellEnd"/>
            <w:r w:rsidRPr="00F60AFA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078A2D73" w14:textId="77777777" w:rsidR="00F60AF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0686444" w:history="1">
            <w:r w:rsidR="00F60AFA" w:rsidRPr="000B55D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60AFA">
              <w:rPr>
                <w:noProof/>
                <w:webHidden/>
              </w:rPr>
              <w:tab/>
            </w:r>
            <w:r w:rsidR="00F60AFA">
              <w:rPr>
                <w:noProof/>
                <w:webHidden/>
              </w:rPr>
              <w:fldChar w:fldCharType="begin"/>
            </w:r>
            <w:r w:rsidR="00F60AFA">
              <w:rPr>
                <w:noProof/>
                <w:webHidden/>
              </w:rPr>
              <w:instrText xml:space="preserve"> PAGEREF _Toc230686444 \h </w:instrText>
            </w:r>
            <w:r w:rsidR="00F60AFA">
              <w:rPr>
                <w:noProof/>
                <w:webHidden/>
              </w:rPr>
            </w:r>
            <w:r w:rsidR="00F60AFA">
              <w:rPr>
                <w:noProof/>
                <w:webHidden/>
              </w:rPr>
              <w:fldChar w:fldCharType="separate"/>
            </w:r>
            <w:r w:rsidR="00F60AFA">
              <w:rPr>
                <w:noProof/>
                <w:webHidden/>
              </w:rPr>
              <w:t>3</w:t>
            </w:r>
            <w:r w:rsidR="00F60AFA">
              <w:rPr>
                <w:noProof/>
                <w:webHidden/>
              </w:rPr>
              <w:fldChar w:fldCharType="end"/>
            </w:r>
          </w:hyperlink>
        </w:p>
        <w:p w14:paraId="5AFE3AD7" w14:textId="77777777" w:rsidR="00F60AFA" w:rsidRDefault="00F60A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86445" w:history="1">
            <w:r w:rsidRPr="000B55D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_Toc230686445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242E6F" w14:textId="77777777" w:rsidR="00F60AFA" w:rsidRDefault="00F60A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86446" w:history="1">
            <w:r w:rsidRPr="000B55D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_Toc230686446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163A7C" w14:textId="77777777" w:rsidR="00F60AFA" w:rsidRDefault="00F60A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86447" w:history="1">
            <w:r w:rsidRPr="000B55D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_Toc230686447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CE5894" w14:textId="77777777" w:rsidR="00F60AFA" w:rsidRDefault="00F60A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86448" w:history="1">
            <w:r w:rsidRPr="000B55D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_Toc230686448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28DBB7" w14:textId="77777777" w:rsidR="00F60AFA" w:rsidRDefault="00F60A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86449" w:history="1">
            <w:r w:rsidRPr="000B55D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_Toc230686449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81CCED" w14:textId="77777777" w:rsidR="00F60AFA" w:rsidRDefault="00F60A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86450" w:history="1">
            <w:r w:rsidRPr="000B55D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_Toc230686450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9F8AF1" w14:textId="77777777" w:rsidR="00F60AFA" w:rsidRDefault="00F60A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86451" w:history="1">
            <w:r w:rsidRPr="000B55D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_Toc230686451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A24080" w14:textId="77777777" w:rsidR="00F60AFA" w:rsidRDefault="00F60A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86452" w:history="1">
            <w:r w:rsidRPr="000B55D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_Toc230686452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915F92" w14:textId="77777777" w:rsidR="00F60AFA" w:rsidRDefault="00F60A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86453" w:history="1">
            <w:r w:rsidRPr="000B55D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_Toc230686453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0C1B30" w14:textId="77777777" w:rsidR="00F60AFA" w:rsidRDefault="00F60A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86454" w:history="1">
            <w:r w:rsidRPr="000B55D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_Toc230686454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7BCE49" w14:textId="77777777" w:rsidR="00F60AFA" w:rsidRDefault="00F60A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86455" w:history="1">
            <w:r w:rsidRPr="000B55D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_Toc230686455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A5BC28" w14:textId="77777777" w:rsidR="00F60AFA" w:rsidRDefault="00F60A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86456" w:history="1">
            <w:r w:rsidRPr="000B55D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_Toc230686456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302B1D" w14:textId="77777777" w:rsidR="00F60AFA" w:rsidRDefault="00F60A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86457" w:history="1">
            <w:r w:rsidRPr="000B55D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_Toc230686457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F2D68B" w14:textId="77777777" w:rsidR="00F60AFA" w:rsidRDefault="00F60A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86458" w:history="1">
            <w:r w:rsidRPr="000B55D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_Toc230686458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1D78A0" w14:textId="77777777" w:rsidR="00F60AFA" w:rsidRDefault="00F60A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86459" w:history="1">
            <w:r w:rsidRPr="000B55D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_Toc230686459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A95BC8" w14:textId="77777777" w:rsidR="00F60AFA" w:rsidRDefault="00F60A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86460" w:history="1">
            <w:r w:rsidRPr="000B55D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_Toc230686460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32D056" w14:textId="77777777" w:rsidR="00F60AFA" w:rsidRDefault="00F60A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86461" w:history="1">
            <w:r w:rsidRPr="000B55D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_Toc230686461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06864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Подготовка специалистов, способных разрабатывать, внедрять и аудировать ESG-стратегии на промышленных предприятиях с учетом лучших международных практик, отраслевой специфики и требований «зеленого» регулирования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06864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Стратегии ESG в индустриальном секторе / ESG strategies for the industrial sector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06864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60AF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60AF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60AF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60AF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60AF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60AF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60AF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60AF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60AF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60AF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60AF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60AFA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F60AF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60AFA">
              <w:rPr>
                <w:rFonts w:ascii="Times New Roman" w:hAnsi="Times New Roman" w:cs="Times New Roman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60AF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60AFA">
              <w:rPr>
                <w:rFonts w:ascii="Times New Roman" w:hAnsi="Times New Roman" w:cs="Times New Roman"/>
                <w:lang w:bidi="ru-RU"/>
              </w:rPr>
              <w:t xml:space="preserve">УК-3.1 - </w:t>
            </w:r>
            <w:proofErr w:type="gramStart"/>
            <w:r w:rsidRPr="00F60AFA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F60AFA">
              <w:rPr>
                <w:rFonts w:ascii="Times New Roman" w:hAnsi="Times New Roman" w:cs="Times New Roman"/>
                <w:lang w:bidi="ru-RU"/>
              </w:rPr>
              <w:t xml:space="preserve">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60AF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60AFA">
              <w:rPr>
                <w:rFonts w:ascii="Times New Roman" w:hAnsi="Times New Roman" w:cs="Times New Roman"/>
              </w:rPr>
              <w:t xml:space="preserve">Знать: </w:t>
            </w:r>
            <w:r w:rsidR="00316402" w:rsidRPr="00F60AFA">
              <w:rPr>
                <w:rFonts w:ascii="Times New Roman" w:hAnsi="Times New Roman" w:cs="Times New Roman"/>
              </w:rPr>
              <w:t xml:space="preserve">Принципы и методы формирования команды для реализации </w:t>
            </w:r>
            <w:r w:rsidR="00316402" w:rsidRPr="00F60AFA">
              <w:rPr>
                <w:rFonts w:ascii="Times New Roman" w:hAnsi="Times New Roman" w:cs="Times New Roman"/>
                <w:lang w:val="en-US"/>
              </w:rPr>
              <w:t>ESG</w:t>
            </w:r>
            <w:r w:rsidR="00316402" w:rsidRPr="00F60AFA">
              <w:rPr>
                <w:rFonts w:ascii="Times New Roman" w:hAnsi="Times New Roman" w:cs="Times New Roman"/>
              </w:rPr>
              <w:t>-проектов в индустриальном секторе с учетом междисциплинарного состава участников (экологи, технологи, экономисты, специалисты по охране труда, юристы).</w:t>
            </w:r>
            <w:r w:rsidR="00316402" w:rsidRPr="00F60AFA">
              <w:rPr>
                <w:rFonts w:ascii="Times New Roman" w:hAnsi="Times New Roman" w:cs="Times New Roman"/>
              </w:rPr>
              <w:br/>
            </w:r>
            <w:r w:rsidR="00316402" w:rsidRPr="00F60AFA">
              <w:rPr>
                <w:rFonts w:ascii="Times New Roman" w:hAnsi="Times New Roman" w:cs="Times New Roman"/>
              </w:rPr>
              <w:br/>
              <w:t>Модели командной стратегии применительно к задачам устойчивого развития: внедрение систем экологического менеджмента, снижение выбросов, переход на циркулярные модели производства.</w:t>
            </w:r>
            <w:r w:rsidR="00316402" w:rsidRPr="00F60AFA">
              <w:rPr>
                <w:rFonts w:ascii="Times New Roman" w:hAnsi="Times New Roman" w:cs="Times New Roman"/>
              </w:rPr>
              <w:br/>
            </w:r>
            <w:r w:rsidR="00316402" w:rsidRPr="00F60AFA">
              <w:rPr>
                <w:rFonts w:ascii="Times New Roman" w:hAnsi="Times New Roman" w:cs="Times New Roman"/>
              </w:rPr>
              <w:br/>
              <w:t xml:space="preserve">Способы распределения ролей и зон ответственности в команде при разработке и внедрении </w:t>
            </w:r>
            <w:r w:rsidR="00316402" w:rsidRPr="00F60AFA">
              <w:rPr>
                <w:rFonts w:ascii="Times New Roman" w:hAnsi="Times New Roman" w:cs="Times New Roman"/>
                <w:lang w:val="en-US"/>
              </w:rPr>
              <w:t>ESG</w:t>
            </w:r>
            <w:r w:rsidR="00316402" w:rsidRPr="00F60AFA">
              <w:rPr>
                <w:rFonts w:ascii="Times New Roman" w:hAnsi="Times New Roman" w:cs="Times New Roman"/>
              </w:rPr>
              <w:t>-стратегии промышленного предприятия.</w:t>
            </w:r>
            <w:r w:rsidR="00316402" w:rsidRPr="00F60AFA">
              <w:rPr>
                <w:rFonts w:ascii="Times New Roman" w:hAnsi="Times New Roman" w:cs="Times New Roman"/>
              </w:rPr>
              <w:br/>
            </w:r>
            <w:r w:rsidR="00316402" w:rsidRPr="00F60AFA">
              <w:rPr>
                <w:rFonts w:ascii="Times New Roman" w:hAnsi="Times New Roman" w:cs="Times New Roman"/>
              </w:rPr>
              <w:br/>
              <w:t xml:space="preserve">Механизмы разрешения </w:t>
            </w:r>
            <w:proofErr w:type="spellStart"/>
            <w:r w:rsidR="00316402" w:rsidRPr="00F60AFA">
              <w:rPr>
                <w:rFonts w:ascii="Times New Roman" w:hAnsi="Times New Roman" w:cs="Times New Roman"/>
              </w:rPr>
              <w:t>внутрикомандных</w:t>
            </w:r>
            <w:proofErr w:type="spellEnd"/>
            <w:r w:rsidR="00316402" w:rsidRPr="00F60AFA">
              <w:rPr>
                <w:rFonts w:ascii="Times New Roman" w:hAnsi="Times New Roman" w:cs="Times New Roman"/>
              </w:rPr>
              <w:t xml:space="preserve"> конфликтов, возникающих между производственными, экологическими и социальными приоритетами (например, между снижением затрат и инвестициями в «зеленые» технологии).</w:t>
            </w:r>
            <w:r w:rsidR="00316402" w:rsidRPr="00F60AFA">
              <w:rPr>
                <w:rFonts w:ascii="Times New Roman" w:hAnsi="Times New Roman" w:cs="Times New Roman"/>
              </w:rPr>
              <w:br/>
            </w:r>
            <w:r w:rsidR="00316402" w:rsidRPr="00F60AFA">
              <w:rPr>
                <w:rFonts w:ascii="Times New Roman" w:hAnsi="Times New Roman" w:cs="Times New Roman"/>
              </w:rPr>
              <w:br/>
              <w:t xml:space="preserve">Критерии оценки эффективности командной работы при достижении </w:t>
            </w:r>
            <w:proofErr w:type="gramStart"/>
            <w:r w:rsidR="00316402" w:rsidRPr="00F60AFA">
              <w:rPr>
                <w:rFonts w:ascii="Times New Roman" w:hAnsi="Times New Roman" w:cs="Times New Roman"/>
              </w:rPr>
              <w:t>целевых</w:t>
            </w:r>
            <w:proofErr w:type="gramEnd"/>
            <w:r w:rsidR="00316402" w:rsidRPr="00F60AFA">
              <w:rPr>
                <w:rFonts w:ascii="Times New Roman" w:hAnsi="Times New Roman" w:cs="Times New Roman"/>
              </w:rPr>
              <w:t xml:space="preserve"> </w:t>
            </w:r>
            <w:r w:rsidR="00316402" w:rsidRPr="00F60AFA">
              <w:rPr>
                <w:rFonts w:ascii="Times New Roman" w:hAnsi="Times New Roman" w:cs="Times New Roman"/>
                <w:lang w:val="en-US"/>
              </w:rPr>
              <w:t>ESG</w:t>
            </w:r>
            <w:r w:rsidR="00316402" w:rsidRPr="00F60AFA">
              <w:rPr>
                <w:rFonts w:ascii="Times New Roman" w:hAnsi="Times New Roman" w:cs="Times New Roman"/>
              </w:rPr>
              <w:t>-показателей (углеродный след, уровень травматизма, социальные индикаторы).</w:t>
            </w:r>
            <w:r w:rsidRPr="00F60AF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60AF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60AFA">
              <w:rPr>
                <w:rFonts w:ascii="Times New Roman" w:hAnsi="Times New Roman" w:cs="Times New Roman"/>
              </w:rPr>
              <w:t xml:space="preserve">Уметь: </w:t>
            </w:r>
            <w:r w:rsidR="00FD518F" w:rsidRPr="00F60AFA">
              <w:rPr>
                <w:rFonts w:ascii="Times New Roman" w:hAnsi="Times New Roman" w:cs="Times New Roman"/>
              </w:rPr>
              <w:t xml:space="preserve">Организовывать работу междисциплинарной команды для выполнения конкретных задач </w:t>
            </w:r>
            <w:r w:rsidR="00FD518F" w:rsidRPr="00F60AFA">
              <w:rPr>
                <w:rFonts w:ascii="Times New Roman" w:hAnsi="Times New Roman" w:cs="Times New Roman"/>
                <w:lang w:val="en-US"/>
              </w:rPr>
              <w:t>ESG</w:t>
            </w:r>
            <w:r w:rsidR="00FD518F" w:rsidRPr="00F60AFA">
              <w:rPr>
                <w:rFonts w:ascii="Times New Roman" w:hAnsi="Times New Roman" w:cs="Times New Roman"/>
              </w:rPr>
              <w:t>-проекта (например, проведение углеродного аудита, внедрение раздельного сбора отходов, подготовка нефинансовой отчетности).</w:t>
            </w:r>
            <w:r w:rsidR="00FD518F" w:rsidRPr="00F60AFA">
              <w:rPr>
                <w:rFonts w:ascii="Times New Roman" w:hAnsi="Times New Roman" w:cs="Times New Roman"/>
              </w:rPr>
              <w:br/>
            </w:r>
            <w:r w:rsidR="00FD518F" w:rsidRPr="00F60AFA">
              <w:rPr>
                <w:rFonts w:ascii="Times New Roman" w:hAnsi="Times New Roman" w:cs="Times New Roman"/>
              </w:rPr>
              <w:br/>
              <w:t xml:space="preserve">Вырабатывать командную стратегию, согласующую экологические, социальные и управленческие цели с </w:t>
            </w:r>
            <w:proofErr w:type="gramStart"/>
            <w:r w:rsidR="00FD518F" w:rsidRPr="00F60AFA">
              <w:rPr>
                <w:rFonts w:ascii="Times New Roman" w:hAnsi="Times New Roman" w:cs="Times New Roman"/>
              </w:rPr>
              <w:t>производственными</w:t>
            </w:r>
            <w:proofErr w:type="gramEnd"/>
            <w:r w:rsidR="00FD518F" w:rsidRPr="00F60AFA">
              <w:rPr>
                <w:rFonts w:ascii="Times New Roman" w:hAnsi="Times New Roman" w:cs="Times New Roman"/>
              </w:rPr>
              <w:t xml:space="preserve"> </w:t>
            </w:r>
            <w:r w:rsidR="00FD518F" w:rsidRPr="00F60AFA">
              <w:rPr>
                <w:rFonts w:ascii="Times New Roman" w:hAnsi="Times New Roman" w:cs="Times New Roman"/>
                <w:lang w:val="en-US"/>
              </w:rPr>
              <w:t>KPI</w:t>
            </w:r>
            <w:r w:rsidR="00FD518F" w:rsidRPr="00F60AFA">
              <w:rPr>
                <w:rFonts w:ascii="Times New Roman" w:hAnsi="Times New Roman" w:cs="Times New Roman"/>
              </w:rPr>
              <w:t xml:space="preserve"> предприятия.</w:t>
            </w:r>
            <w:r w:rsidR="00FD518F" w:rsidRPr="00F60AFA">
              <w:rPr>
                <w:rFonts w:ascii="Times New Roman" w:hAnsi="Times New Roman" w:cs="Times New Roman"/>
              </w:rPr>
              <w:br/>
            </w:r>
            <w:r w:rsidR="00FD518F" w:rsidRPr="00F60AFA">
              <w:rPr>
                <w:rFonts w:ascii="Times New Roman" w:hAnsi="Times New Roman" w:cs="Times New Roman"/>
              </w:rPr>
              <w:br/>
              <w:t>Распределять функциональные роли в команде с учетом профессиональных компетенций участников и личностных качеств (лидер-координатор, аналитик, исполнитель, коммуникатор).</w:t>
            </w:r>
            <w:r w:rsidR="00FD518F" w:rsidRPr="00F60AFA">
              <w:rPr>
                <w:rFonts w:ascii="Times New Roman" w:hAnsi="Times New Roman" w:cs="Times New Roman"/>
              </w:rPr>
              <w:br/>
            </w:r>
            <w:r w:rsidR="00FD518F" w:rsidRPr="00F60AFA">
              <w:rPr>
                <w:rFonts w:ascii="Times New Roman" w:hAnsi="Times New Roman" w:cs="Times New Roman"/>
              </w:rPr>
              <w:br/>
              <w:t xml:space="preserve">Принимать управленческие решения в </w:t>
            </w:r>
            <w:proofErr w:type="gramStart"/>
            <w:r w:rsidR="00FD518F" w:rsidRPr="00F60AFA">
              <w:rPr>
                <w:rFonts w:ascii="Times New Roman" w:hAnsi="Times New Roman" w:cs="Times New Roman"/>
              </w:rPr>
              <w:t>условиях</w:t>
            </w:r>
            <w:proofErr w:type="gramEnd"/>
            <w:r w:rsidR="00FD518F" w:rsidRPr="00F60AFA">
              <w:rPr>
                <w:rFonts w:ascii="Times New Roman" w:hAnsi="Times New Roman" w:cs="Times New Roman"/>
              </w:rPr>
              <w:t xml:space="preserve"> неполной информации и временных ограничений, характерных для </w:t>
            </w:r>
            <w:r w:rsidR="00FD518F" w:rsidRPr="00F60AFA">
              <w:rPr>
                <w:rFonts w:ascii="Times New Roman" w:hAnsi="Times New Roman" w:cs="Times New Roman"/>
                <w:lang w:val="en-US"/>
              </w:rPr>
              <w:t>ESG</w:t>
            </w:r>
            <w:r w:rsidR="00FD518F" w:rsidRPr="00F60AFA">
              <w:rPr>
                <w:rFonts w:ascii="Times New Roman" w:hAnsi="Times New Roman" w:cs="Times New Roman"/>
              </w:rPr>
              <w:t>-трансформации промышленного сектора.</w:t>
            </w:r>
            <w:r w:rsidRPr="00F60AF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60AF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60AF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60AFA">
              <w:rPr>
                <w:rFonts w:ascii="Times New Roman" w:hAnsi="Times New Roman" w:cs="Times New Roman"/>
              </w:rPr>
              <w:t xml:space="preserve">Навыками формирования и управления проектной командой для реализации </w:t>
            </w:r>
            <w:r w:rsidR="00FD518F" w:rsidRPr="00F60AFA">
              <w:rPr>
                <w:rFonts w:ascii="Times New Roman" w:hAnsi="Times New Roman" w:cs="Times New Roman"/>
                <w:lang w:val="en-US"/>
              </w:rPr>
              <w:t>ESG</w:t>
            </w:r>
            <w:r w:rsidR="00FD518F" w:rsidRPr="00F60AFA">
              <w:rPr>
                <w:rFonts w:ascii="Times New Roman" w:hAnsi="Times New Roman" w:cs="Times New Roman"/>
              </w:rPr>
              <w:t>-стратегии в индустриальном секторе.</w:t>
            </w:r>
            <w:r w:rsidR="00FD518F" w:rsidRPr="00F60AFA">
              <w:rPr>
                <w:rFonts w:ascii="Times New Roman" w:hAnsi="Times New Roman" w:cs="Times New Roman"/>
              </w:rPr>
              <w:br/>
            </w:r>
            <w:r w:rsidR="00FD518F" w:rsidRPr="00F60AFA">
              <w:rPr>
                <w:rFonts w:ascii="Times New Roman" w:hAnsi="Times New Roman" w:cs="Times New Roman"/>
              </w:rPr>
              <w:br/>
              <w:t xml:space="preserve">Методами выработки и корректировки командной стратегии в ответ на изменения внешней среды (ужесточение регуляторных требований, введение углеродного налога, давление </w:t>
            </w:r>
            <w:proofErr w:type="spellStart"/>
            <w:r w:rsidR="00FD518F" w:rsidRPr="00F60AFA">
              <w:rPr>
                <w:rFonts w:ascii="Times New Roman" w:hAnsi="Times New Roman" w:cs="Times New Roman"/>
              </w:rPr>
              <w:t>стейкхолдеров</w:t>
            </w:r>
            <w:proofErr w:type="spellEnd"/>
            <w:r w:rsidR="00FD518F" w:rsidRPr="00F60AFA">
              <w:rPr>
                <w:rFonts w:ascii="Times New Roman" w:hAnsi="Times New Roman" w:cs="Times New Roman"/>
              </w:rPr>
              <w:t>).</w:t>
            </w:r>
            <w:r w:rsidR="00FD518F" w:rsidRPr="00F60AFA">
              <w:rPr>
                <w:rFonts w:ascii="Times New Roman" w:hAnsi="Times New Roman" w:cs="Times New Roman"/>
              </w:rPr>
              <w:br/>
            </w:r>
            <w:r w:rsidR="00FD518F" w:rsidRPr="00F60AFA">
              <w:rPr>
                <w:rFonts w:ascii="Times New Roman" w:hAnsi="Times New Roman" w:cs="Times New Roman"/>
              </w:rPr>
              <w:br/>
              <w:t xml:space="preserve">Техниками мотивации команды на достижение долгосрочных целей устойчивого развития, включая нематериальную мотивацию и вовлечение в корпоративную </w:t>
            </w:r>
            <w:r w:rsidR="00FD518F" w:rsidRPr="00F60AFA">
              <w:rPr>
                <w:rFonts w:ascii="Times New Roman" w:hAnsi="Times New Roman" w:cs="Times New Roman"/>
                <w:lang w:val="en-US"/>
              </w:rPr>
              <w:t>ESG</w:t>
            </w:r>
            <w:r w:rsidR="00FD518F" w:rsidRPr="00F60AFA">
              <w:rPr>
                <w:rFonts w:ascii="Times New Roman" w:hAnsi="Times New Roman" w:cs="Times New Roman"/>
              </w:rPr>
              <w:t>-повестку.</w:t>
            </w:r>
            <w:r w:rsidR="00FD518F" w:rsidRPr="00F60AFA">
              <w:rPr>
                <w:rFonts w:ascii="Times New Roman" w:hAnsi="Times New Roman" w:cs="Times New Roman"/>
              </w:rPr>
              <w:br/>
            </w:r>
            <w:r w:rsidR="00FD518F" w:rsidRPr="00F60AFA">
              <w:rPr>
                <w:rFonts w:ascii="Times New Roman" w:hAnsi="Times New Roman" w:cs="Times New Roman"/>
              </w:rPr>
              <w:br/>
              <w:t>Инструментами командного анализа рисков (экологических, социальных, управленческих) и их интеграции в общую стратегию промышленного предприятия</w:t>
            </w:r>
            <w:proofErr w:type="gramStart"/>
            <w:r w:rsidR="00FD518F" w:rsidRPr="00F60AFA">
              <w:rPr>
                <w:rFonts w:ascii="Times New Roman" w:hAnsi="Times New Roman" w:cs="Times New Roman"/>
              </w:rPr>
              <w:t>.</w:t>
            </w:r>
            <w:r w:rsidRPr="00F60AF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F60AFA" w14:paraId="48552EB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F6798" w14:textId="77777777" w:rsidR="00751095" w:rsidRPr="00F60AF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60AFA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F60AF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60AFA">
              <w:rPr>
                <w:rFonts w:ascii="Times New Roman" w:hAnsi="Times New Roman" w:cs="Times New Roman"/>
              </w:rPr>
              <w:t xml:space="preserve"> разрабатывать стратегии устойчивого корпоративного управления организации в рамках концепции </w:t>
            </w:r>
            <w:r w:rsidRPr="00F60AFA">
              <w:rPr>
                <w:rFonts w:ascii="Times New Roman" w:hAnsi="Times New Roman" w:cs="Times New Roman"/>
                <w:lang w:val="en-US"/>
              </w:rPr>
              <w:t>ESG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5F475" w14:textId="77777777" w:rsidR="00751095" w:rsidRPr="00F60AF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60AFA">
              <w:rPr>
                <w:rFonts w:ascii="Times New Roman" w:hAnsi="Times New Roman" w:cs="Times New Roman"/>
                <w:lang w:bidi="ru-RU"/>
              </w:rPr>
              <w:t xml:space="preserve">ПК-4.2 - Разрабатывает дорожную карту по переходу к устойчивому корпоративному управлению на основе принципов </w:t>
            </w:r>
            <w:r w:rsidRPr="00F60AFA">
              <w:rPr>
                <w:rFonts w:ascii="Times New Roman" w:hAnsi="Times New Roman" w:cs="Times New Roman"/>
                <w:lang w:val="en-US" w:bidi="ru-RU"/>
              </w:rPr>
              <w:t>ESG</w:t>
            </w:r>
            <w:r w:rsidRPr="00F60AFA">
              <w:rPr>
                <w:rFonts w:ascii="Times New Roman" w:hAnsi="Times New Roman" w:cs="Times New Roman"/>
                <w:lang w:bidi="ru-RU"/>
              </w:rPr>
              <w:t xml:space="preserve">, интегрирует включение критериев </w:t>
            </w:r>
            <w:r w:rsidRPr="00F60AFA">
              <w:rPr>
                <w:rFonts w:ascii="Times New Roman" w:hAnsi="Times New Roman" w:cs="Times New Roman"/>
                <w:lang w:val="en-US" w:bidi="ru-RU"/>
              </w:rPr>
              <w:t>ESG</w:t>
            </w:r>
            <w:r w:rsidRPr="00F60AFA">
              <w:rPr>
                <w:rFonts w:ascii="Times New Roman" w:hAnsi="Times New Roman" w:cs="Times New Roman"/>
                <w:lang w:bidi="ru-RU"/>
              </w:rPr>
              <w:t xml:space="preserve"> в инвестиционные модели оценки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FF5DB" w14:textId="77777777" w:rsidR="00751095" w:rsidRPr="00F60AF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60AFA">
              <w:rPr>
                <w:rFonts w:ascii="Times New Roman" w:hAnsi="Times New Roman" w:cs="Times New Roman"/>
              </w:rPr>
              <w:t xml:space="preserve">Знать: </w:t>
            </w:r>
            <w:r w:rsidR="00316402" w:rsidRPr="00F60AFA">
              <w:rPr>
                <w:rFonts w:ascii="Times New Roman" w:hAnsi="Times New Roman" w:cs="Times New Roman"/>
              </w:rPr>
              <w:t xml:space="preserve">Сущность и эволюцию концепции </w:t>
            </w:r>
            <w:proofErr w:type="gramStart"/>
            <w:r w:rsidR="00316402" w:rsidRPr="00F60AFA">
              <w:rPr>
                <w:rFonts w:ascii="Times New Roman" w:hAnsi="Times New Roman" w:cs="Times New Roman"/>
              </w:rPr>
              <w:t>устойчивого</w:t>
            </w:r>
            <w:proofErr w:type="gramEnd"/>
            <w:r w:rsidR="00316402" w:rsidRPr="00F60AFA">
              <w:rPr>
                <w:rFonts w:ascii="Times New Roman" w:hAnsi="Times New Roman" w:cs="Times New Roman"/>
              </w:rPr>
              <w:t xml:space="preserve"> корпоративного управления, её место в общей системе </w:t>
            </w:r>
            <w:r w:rsidR="00316402" w:rsidRPr="00F60AFA">
              <w:rPr>
                <w:rFonts w:ascii="Times New Roman" w:hAnsi="Times New Roman" w:cs="Times New Roman"/>
                <w:lang w:val="en-US"/>
              </w:rPr>
              <w:t>ESG</w:t>
            </w:r>
            <w:r w:rsidR="00316402" w:rsidRPr="00F60AFA">
              <w:rPr>
                <w:rFonts w:ascii="Times New Roman" w:hAnsi="Times New Roman" w:cs="Times New Roman"/>
              </w:rPr>
              <w:t>-принципов (</w:t>
            </w:r>
            <w:r w:rsidR="00316402" w:rsidRPr="00F60AFA">
              <w:rPr>
                <w:rFonts w:ascii="Times New Roman" w:hAnsi="Times New Roman" w:cs="Times New Roman"/>
                <w:lang w:val="en-US"/>
              </w:rPr>
              <w:t>Environmental</w:t>
            </w:r>
            <w:r w:rsidR="00316402" w:rsidRPr="00F60AFA">
              <w:rPr>
                <w:rFonts w:ascii="Times New Roman" w:hAnsi="Times New Roman" w:cs="Times New Roman"/>
              </w:rPr>
              <w:t xml:space="preserve">, </w:t>
            </w:r>
            <w:r w:rsidR="00316402" w:rsidRPr="00F60AFA">
              <w:rPr>
                <w:rFonts w:ascii="Times New Roman" w:hAnsi="Times New Roman" w:cs="Times New Roman"/>
                <w:lang w:val="en-US"/>
              </w:rPr>
              <w:t>Social</w:t>
            </w:r>
            <w:r w:rsidR="00316402" w:rsidRPr="00F60AFA">
              <w:rPr>
                <w:rFonts w:ascii="Times New Roman" w:hAnsi="Times New Roman" w:cs="Times New Roman"/>
              </w:rPr>
              <w:t xml:space="preserve">, </w:t>
            </w:r>
            <w:r w:rsidR="00316402" w:rsidRPr="00F60AFA">
              <w:rPr>
                <w:rFonts w:ascii="Times New Roman" w:hAnsi="Times New Roman" w:cs="Times New Roman"/>
                <w:lang w:val="en-US"/>
              </w:rPr>
              <w:t>Governance</w:t>
            </w:r>
            <w:r w:rsidR="00316402" w:rsidRPr="00F60AFA">
              <w:rPr>
                <w:rFonts w:ascii="Times New Roman" w:hAnsi="Times New Roman" w:cs="Times New Roman"/>
              </w:rPr>
              <w:t>) применительно к индустриальному сектору.</w:t>
            </w:r>
            <w:r w:rsidR="00316402" w:rsidRPr="00F60AFA">
              <w:rPr>
                <w:rFonts w:ascii="Times New Roman" w:hAnsi="Times New Roman" w:cs="Times New Roman"/>
              </w:rPr>
              <w:br/>
            </w:r>
            <w:r w:rsidR="00316402" w:rsidRPr="00F60AFA">
              <w:rPr>
                <w:rFonts w:ascii="Times New Roman" w:hAnsi="Times New Roman" w:cs="Times New Roman"/>
              </w:rPr>
              <w:br/>
              <w:t xml:space="preserve">Международные и национальные стандарты, рекомендации и таксономии в области </w:t>
            </w:r>
            <w:proofErr w:type="gramStart"/>
            <w:r w:rsidR="00316402" w:rsidRPr="00F60AFA">
              <w:rPr>
                <w:rFonts w:ascii="Times New Roman" w:hAnsi="Times New Roman" w:cs="Times New Roman"/>
              </w:rPr>
              <w:t>устойчивого</w:t>
            </w:r>
            <w:proofErr w:type="gramEnd"/>
            <w:r w:rsidR="00316402" w:rsidRPr="00F60AFA">
              <w:rPr>
                <w:rFonts w:ascii="Times New Roman" w:hAnsi="Times New Roman" w:cs="Times New Roman"/>
              </w:rPr>
              <w:t xml:space="preserve"> корпоративного управления</w:t>
            </w:r>
            <w:r w:rsidR="00316402" w:rsidRPr="00F60AFA">
              <w:rPr>
                <w:rFonts w:ascii="Times New Roman" w:hAnsi="Times New Roman" w:cs="Times New Roman"/>
              </w:rPr>
              <w:br/>
            </w:r>
            <w:r w:rsidR="00316402" w:rsidRPr="00F60AFA">
              <w:rPr>
                <w:rFonts w:ascii="Times New Roman" w:hAnsi="Times New Roman" w:cs="Times New Roman"/>
              </w:rPr>
              <w:br/>
              <w:t xml:space="preserve">Структуру и элементы стратегии устойчивого корпоративного управления: политики, кодексы этики, системы контроля, управление рисками (включая климатические и социальные), взаимодействие со </w:t>
            </w:r>
            <w:proofErr w:type="spellStart"/>
            <w:r w:rsidR="00316402" w:rsidRPr="00F60AFA">
              <w:rPr>
                <w:rFonts w:ascii="Times New Roman" w:hAnsi="Times New Roman" w:cs="Times New Roman"/>
              </w:rPr>
              <w:t>стейкхолдерами</w:t>
            </w:r>
            <w:proofErr w:type="spellEnd"/>
            <w:r w:rsidR="00316402" w:rsidRPr="00F60AFA">
              <w:rPr>
                <w:rFonts w:ascii="Times New Roman" w:hAnsi="Times New Roman" w:cs="Times New Roman"/>
              </w:rPr>
              <w:t>.</w:t>
            </w:r>
            <w:r w:rsidR="00316402" w:rsidRPr="00F60AFA">
              <w:rPr>
                <w:rFonts w:ascii="Times New Roman" w:hAnsi="Times New Roman" w:cs="Times New Roman"/>
              </w:rPr>
              <w:br/>
            </w:r>
            <w:r w:rsidR="00316402" w:rsidRPr="00F60AFA">
              <w:rPr>
                <w:rFonts w:ascii="Times New Roman" w:hAnsi="Times New Roman" w:cs="Times New Roman"/>
              </w:rPr>
              <w:br/>
              <w:t xml:space="preserve">Модели корпоративного управления, адаптированные для </w:t>
            </w:r>
            <w:r w:rsidR="00316402" w:rsidRPr="00F60AFA">
              <w:rPr>
                <w:rFonts w:ascii="Times New Roman" w:hAnsi="Times New Roman" w:cs="Times New Roman"/>
                <w:lang w:val="en-US"/>
              </w:rPr>
              <w:t>ESG</w:t>
            </w:r>
            <w:r w:rsidR="00316402" w:rsidRPr="00F60AFA">
              <w:rPr>
                <w:rFonts w:ascii="Times New Roman" w:hAnsi="Times New Roman" w:cs="Times New Roman"/>
              </w:rPr>
              <w:t xml:space="preserve">-трансформации промышленных предприятий (наличие </w:t>
            </w:r>
            <w:r w:rsidR="00316402" w:rsidRPr="00F60AFA">
              <w:rPr>
                <w:rFonts w:ascii="Times New Roman" w:hAnsi="Times New Roman" w:cs="Times New Roman"/>
                <w:lang w:val="en-US"/>
              </w:rPr>
              <w:t>ESG</w:t>
            </w:r>
            <w:r w:rsidR="00316402" w:rsidRPr="00F60AFA">
              <w:rPr>
                <w:rFonts w:ascii="Times New Roman" w:hAnsi="Times New Roman" w:cs="Times New Roman"/>
              </w:rPr>
              <w:t>-комитетов в совете директоров, функции «</w:t>
            </w:r>
            <w:proofErr w:type="spellStart"/>
            <w:r w:rsidR="00316402" w:rsidRPr="00F60AFA">
              <w:rPr>
                <w:rFonts w:ascii="Times New Roman" w:hAnsi="Times New Roman" w:cs="Times New Roman"/>
              </w:rPr>
              <w:t>грин</w:t>
            </w:r>
            <w:proofErr w:type="spellEnd"/>
            <w:r w:rsidR="00316402" w:rsidRPr="00F60AFA">
              <w:rPr>
                <w:rFonts w:ascii="Times New Roman" w:hAnsi="Times New Roman" w:cs="Times New Roman"/>
              </w:rPr>
              <w:t xml:space="preserve">-офицеров», связь </w:t>
            </w:r>
            <w:r w:rsidR="00316402" w:rsidRPr="00F60AFA">
              <w:rPr>
                <w:rFonts w:ascii="Times New Roman" w:hAnsi="Times New Roman" w:cs="Times New Roman"/>
                <w:lang w:val="en-US"/>
              </w:rPr>
              <w:t>KPI</w:t>
            </w:r>
            <w:r w:rsidR="00316402" w:rsidRPr="00F60AF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316402" w:rsidRPr="00F60AFA">
              <w:rPr>
                <w:rFonts w:ascii="Times New Roman" w:hAnsi="Times New Roman" w:cs="Times New Roman"/>
              </w:rPr>
              <w:t>топ-менеджмента</w:t>
            </w:r>
            <w:proofErr w:type="gramEnd"/>
            <w:r w:rsidR="00316402" w:rsidRPr="00F60AFA">
              <w:rPr>
                <w:rFonts w:ascii="Times New Roman" w:hAnsi="Times New Roman" w:cs="Times New Roman"/>
              </w:rPr>
              <w:t xml:space="preserve"> с </w:t>
            </w:r>
            <w:r w:rsidR="00316402" w:rsidRPr="00F60AFA">
              <w:rPr>
                <w:rFonts w:ascii="Times New Roman" w:hAnsi="Times New Roman" w:cs="Times New Roman"/>
                <w:lang w:val="en-US"/>
              </w:rPr>
              <w:t>ESG</w:t>
            </w:r>
            <w:r w:rsidR="00316402" w:rsidRPr="00F60AFA">
              <w:rPr>
                <w:rFonts w:ascii="Times New Roman" w:hAnsi="Times New Roman" w:cs="Times New Roman"/>
              </w:rPr>
              <w:t>-показателями).</w:t>
            </w:r>
            <w:r w:rsidR="00316402" w:rsidRPr="00F60AFA">
              <w:rPr>
                <w:rFonts w:ascii="Times New Roman" w:hAnsi="Times New Roman" w:cs="Times New Roman"/>
              </w:rPr>
              <w:br/>
            </w:r>
            <w:r w:rsidR="00316402" w:rsidRPr="00F60AFA">
              <w:rPr>
                <w:rFonts w:ascii="Times New Roman" w:hAnsi="Times New Roman" w:cs="Times New Roman"/>
              </w:rPr>
              <w:br/>
              <w:t xml:space="preserve">Особенности применения </w:t>
            </w:r>
            <w:r w:rsidR="00316402" w:rsidRPr="00F60AFA">
              <w:rPr>
                <w:rFonts w:ascii="Times New Roman" w:hAnsi="Times New Roman" w:cs="Times New Roman"/>
                <w:lang w:val="en-US"/>
              </w:rPr>
              <w:t>ESG</w:t>
            </w:r>
            <w:r w:rsidR="00316402" w:rsidRPr="00F60AFA">
              <w:rPr>
                <w:rFonts w:ascii="Times New Roman" w:hAnsi="Times New Roman" w:cs="Times New Roman"/>
              </w:rPr>
              <w:t>-принципов в корпоративном управлении индустриальных компаний в зависимости от отраслевой специфики (металлургия, химия, машиностроение, энергетика, добывающая промышленность).</w:t>
            </w:r>
            <w:r w:rsidRPr="00F60AFA">
              <w:rPr>
                <w:rFonts w:ascii="Times New Roman" w:hAnsi="Times New Roman" w:cs="Times New Roman"/>
              </w:rPr>
              <w:t xml:space="preserve"> </w:t>
            </w:r>
          </w:p>
          <w:p w14:paraId="5FC7CC17" w14:textId="77777777" w:rsidR="00751095" w:rsidRPr="00F60AF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60AFA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F60AFA">
              <w:rPr>
                <w:rFonts w:ascii="Times New Roman" w:hAnsi="Times New Roman" w:cs="Times New Roman"/>
              </w:rPr>
              <w:t>Разрабатывать и оформлять</w:t>
            </w:r>
            <w:proofErr w:type="gramEnd"/>
            <w:r w:rsidR="00FD518F" w:rsidRPr="00F60AFA">
              <w:rPr>
                <w:rFonts w:ascii="Times New Roman" w:hAnsi="Times New Roman" w:cs="Times New Roman"/>
              </w:rPr>
              <w:t xml:space="preserve"> стратегию устойчивого корпоративного управления промышленной организации, интегрируя её в действующую систему стратегического планирования.</w:t>
            </w:r>
            <w:r w:rsidR="00FD518F" w:rsidRPr="00F60AFA">
              <w:rPr>
                <w:rFonts w:ascii="Times New Roman" w:hAnsi="Times New Roman" w:cs="Times New Roman"/>
              </w:rPr>
              <w:br/>
            </w:r>
            <w:r w:rsidR="00FD518F" w:rsidRPr="00F60AFA">
              <w:rPr>
                <w:rFonts w:ascii="Times New Roman" w:hAnsi="Times New Roman" w:cs="Times New Roman"/>
              </w:rPr>
              <w:br/>
              <w:t xml:space="preserve">Анализировать текущую модель корпоративного управления организации на предмет соответствия принципам </w:t>
            </w:r>
            <w:r w:rsidR="00FD518F" w:rsidRPr="00F60AFA">
              <w:rPr>
                <w:rFonts w:ascii="Times New Roman" w:hAnsi="Times New Roman" w:cs="Times New Roman"/>
                <w:lang w:val="en-US"/>
              </w:rPr>
              <w:t>ESG</w:t>
            </w:r>
            <w:r w:rsidR="00FD518F" w:rsidRPr="00F60AFA">
              <w:rPr>
                <w:rFonts w:ascii="Times New Roman" w:hAnsi="Times New Roman" w:cs="Times New Roman"/>
              </w:rPr>
              <w:t xml:space="preserve"> (</w:t>
            </w:r>
            <w:r w:rsidR="00FD518F" w:rsidRPr="00F60AFA">
              <w:rPr>
                <w:rFonts w:ascii="Times New Roman" w:hAnsi="Times New Roman" w:cs="Times New Roman"/>
                <w:lang w:val="en-US"/>
              </w:rPr>
              <w:t>gap</w:t>
            </w:r>
            <w:r w:rsidR="00FD518F" w:rsidRPr="00F60AFA">
              <w:rPr>
                <w:rFonts w:ascii="Times New Roman" w:hAnsi="Times New Roman" w:cs="Times New Roman"/>
              </w:rPr>
              <w:t>-анализ) и формулировать рекомендации по её трансформации.</w:t>
            </w:r>
            <w:r w:rsidR="00FD518F" w:rsidRPr="00F60AFA">
              <w:rPr>
                <w:rFonts w:ascii="Times New Roman" w:hAnsi="Times New Roman" w:cs="Times New Roman"/>
              </w:rPr>
              <w:br/>
            </w:r>
            <w:r w:rsidR="00FD518F" w:rsidRPr="00F60AFA">
              <w:rPr>
                <w:rFonts w:ascii="Times New Roman" w:hAnsi="Times New Roman" w:cs="Times New Roman"/>
              </w:rPr>
              <w:br/>
            </w:r>
            <w:proofErr w:type="gramStart"/>
            <w:r w:rsidR="00FD518F" w:rsidRPr="00F60AFA">
              <w:rPr>
                <w:rFonts w:ascii="Times New Roman" w:hAnsi="Times New Roman" w:cs="Times New Roman"/>
              </w:rPr>
              <w:t xml:space="preserve">Формировать набор корпоративных политик в рамках </w:t>
            </w:r>
            <w:r w:rsidR="00FD518F" w:rsidRPr="00F60AFA">
              <w:rPr>
                <w:rFonts w:ascii="Times New Roman" w:hAnsi="Times New Roman" w:cs="Times New Roman"/>
                <w:lang w:val="en-US"/>
              </w:rPr>
              <w:t>ESG</w:t>
            </w:r>
            <w:r w:rsidR="00FD518F" w:rsidRPr="00F60AFA">
              <w:rPr>
                <w:rFonts w:ascii="Times New Roman" w:hAnsi="Times New Roman" w:cs="Times New Roman"/>
              </w:rPr>
              <w:t>-стратегии: экологическая политика, социальная политика, антикоррупционная политика, политика в области прав человека, климатическая стратегия.</w:t>
            </w:r>
            <w:r w:rsidRPr="00F60AF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EED8006" w14:textId="77777777" w:rsidR="00751095" w:rsidRPr="00F60AF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60AF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60AFA">
              <w:rPr>
                <w:rFonts w:ascii="Times New Roman" w:hAnsi="Times New Roman" w:cs="Times New Roman"/>
              </w:rPr>
              <w:t>Методологией разработки и внедрения стратегии устойчивого корпоративного управления на промышленном предприятии.</w:t>
            </w:r>
            <w:r w:rsidR="00FD518F" w:rsidRPr="00F60AFA">
              <w:rPr>
                <w:rFonts w:ascii="Times New Roman" w:hAnsi="Times New Roman" w:cs="Times New Roman"/>
              </w:rPr>
              <w:br/>
            </w:r>
            <w:r w:rsidR="00FD518F" w:rsidRPr="00F60AFA">
              <w:rPr>
                <w:rFonts w:ascii="Times New Roman" w:hAnsi="Times New Roman" w:cs="Times New Roman"/>
              </w:rPr>
              <w:br/>
              <w:t xml:space="preserve">Навыками проведения аудита системы корпоративного управления на соответствие </w:t>
            </w:r>
            <w:r w:rsidR="00FD518F" w:rsidRPr="00F60AFA">
              <w:rPr>
                <w:rFonts w:ascii="Times New Roman" w:hAnsi="Times New Roman" w:cs="Times New Roman"/>
                <w:lang w:val="en-US"/>
              </w:rPr>
              <w:t>ESG</w:t>
            </w:r>
            <w:r w:rsidR="00FD518F" w:rsidRPr="00F60AFA">
              <w:rPr>
                <w:rFonts w:ascii="Times New Roman" w:hAnsi="Times New Roman" w:cs="Times New Roman"/>
              </w:rPr>
              <w:t>-принципам и подготовки аналитических заключений.</w:t>
            </w:r>
            <w:r w:rsidR="00FD518F" w:rsidRPr="00F60AFA">
              <w:rPr>
                <w:rFonts w:ascii="Times New Roman" w:hAnsi="Times New Roman" w:cs="Times New Roman"/>
              </w:rPr>
              <w:br/>
            </w:r>
            <w:r w:rsidR="00FD518F" w:rsidRPr="00F60AFA">
              <w:rPr>
                <w:rFonts w:ascii="Times New Roman" w:hAnsi="Times New Roman" w:cs="Times New Roman"/>
              </w:rPr>
              <w:br/>
              <w:t xml:space="preserve">Технологиями формирования корпоративной документации </w:t>
            </w:r>
            <w:r w:rsidR="00FD518F" w:rsidRPr="00F60AFA">
              <w:rPr>
                <w:rFonts w:ascii="Times New Roman" w:hAnsi="Times New Roman" w:cs="Times New Roman"/>
                <w:lang w:val="en-US"/>
              </w:rPr>
              <w:t>ESG</w:t>
            </w:r>
            <w:r w:rsidR="00FD518F" w:rsidRPr="00F60AFA">
              <w:rPr>
                <w:rFonts w:ascii="Times New Roman" w:hAnsi="Times New Roman" w:cs="Times New Roman"/>
              </w:rPr>
              <w:t>-направленности (положения, регламенты, кодексы) с учетом отраслевых и регуляторных требований.</w:t>
            </w:r>
            <w:r w:rsidR="00FD518F" w:rsidRPr="00F60AFA">
              <w:rPr>
                <w:rFonts w:ascii="Times New Roman" w:hAnsi="Times New Roman" w:cs="Times New Roman"/>
              </w:rPr>
              <w:br/>
            </w:r>
            <w:r w:rsidR="00FD518F" w:rsidRPr="00F60AFA">
              <w:rPr>
                <w:rFonts w:ascii="Times New Roman" w:hAnsi="Times New Roman" w:cs="Times New Roman"/>
              </w:rPr>
              <w:br/>
              <w:t xml:space="preserve">Инструментами интеграции </w:t>
            </w:r>
            <w:r w:rsidR="00FD518F" w:rsidRPr="00F60AFA">
              <w:rPr>
                <w:rFonts w:ascii="Times New Roman" w:hAnsi="Times New Roman" w:cs="Times New Roman"/>
                <w:lang w:val="en-US"/>
              </w:rPr>
              <w:t>ESG</w:t>
            </w:r>
            <w:r w:rsidR="00FD518F" w:rsidRPr="00F60AFA">
              <w:rPr>
                <w:rFonts w:ascii="Times New Roman" w:hAnsi="Times New Roman" w:cs="Times New Roman"/>
              </w:rPr>
              <w:t>-рисков (</w:t>
            </w:r>
            <w:proofErr w:type="gramStart"/>
            <w:r w:rsidR="00FD518F" w:rsidRPr="00F60AFA">
              <w:rPr>
                <w:rFonts w:ascii="Times New Roman" w:hAnsi="Times New Roman" w:cs="Times New Roman"/>
              </w:rPr>
              <w:t>климатических</w:t>
            </w:r>
            <w:proofErr w:type="gramEnd"/>
            <w:r w:rsidR="00FD518F" w:rsidRPr="00F60AFA">
              <w:rPr>
                <w:rFonts w:ascii="Times New Roman" w:hAnsi="Times New Roman" w:cs="Times New Roman"/>
              </w:rPr>
              <w:t>, социальных, управленческих) в корпоративную систему риск-менеджмента промышленной компании.</w:t>
            </w:r>
            <w:r w:rsidRPr="00F60AF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60AF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068644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ESG: глобальные тренды и индустриальный контекст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ESG (Environmental, Social, Governance): история концепции, эволюция от КСО к ESG.</w:t>
            </w:r>
            <w:r w:rsidRPr="00352B6F">
              <w:rPr>
                <w:lang w:bidi="ru-RU"/>
              </w:rPr>
              <w:br/>
              <w:t>Драйверы внедрения ESG в промышленности:</w:t>
            </w:r>
            <w:r w:rsidRPr="00352B6F">
              <w:rPr>
                <w:lang w:bidi="ru-RU"/>
              </w:rPr>
              <w:br/>
              <w:t>Регуляторное давление (Парижское соглашение, углеродный налог CBAM в ЕС, климатическое законодательство РФ).</w:t>
            </w:r>
            <w:r w:rsidRPr="00352B6F">
              <w:rPr>
                <w:lang w:bidi="ru-RU"/>
              </w:rPr>
              <w:br/>
              <w:t>Требования инвесторов (PRI, принципы ответственного инвестирования).</w:t>
            </w:r>
            <w:r w:rsidRPr="00352B6F">
              <w:rPr>
                <w:lang w:bidi="ru-RU"/>
              </w:rPr>
              <w:br/>
              <w:t>Запросы клиентов и цепочек поставок (крупные корпорации требуют ESG-паспорта от поставщиков).</w:t>
            </w:r>
            <w:r w:rsidRPr="00352B6F">
              <w:rPr>
                <w:lang w:bidi="ru-RU"/>
              </w:rPr>
              <w:br/>
              <w:t>Специфика промышленного сектора как источника основных ESG-рисков:</w:t>
            </w:r>
            <w:r w:rsidRPr="00352B6F">
              <w:rPr>
                <w:lang w:bidi="ru-RU"/>
              </w:rPr>
              <w:br/>
              <w:t>Высокий углеродный след (металлургия, химия, цемент, энергетика).</w:t>
            </w:r>
            <w:r w:rsidRPr="00352B6F">
              <w:rPr>
                <w:lang w:bidi="ru-RU"/>
              </w:rPr>
              <w:br/>
              <w:t>Интенсивное воздействие на окружающую среду (отходы, выбросы, водопотребление).</w:t>
            </w:r>
            <w:r w:rsidRPr="00352B6F">
              <w:rPr>
                <w:lang w:bidi="ru-RU"/>
              </w:rPr>
              <w:br/>
              <w:t>Социальные риски (промышленный травматизм, занятость моногородов).</w:t>
            </w:r>
            <w:r w:rsidRPr="00352B6F">
              <w:rPr>
                <w:lang w:bidi="ru-RU"/>
              </w:rPr>
              <w:br/>
              <w:t>Обзор глобальных и российских трендов: декарбонизация, циркулярная экономика, промышленная безопасность и социальное лицензирование.</w:t>
            </w:r>
            <w:r w:rsidRPr="00352B6F">
              <w:rPr>
                <w:lang w:bidi="ru-RU"/>
              </w:rPr>
              <w:br/>
              <w:t>Примеры: ESG-стратегии компаний ArcelorMittal, «Северсталь», «Сибур».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F573F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EDCF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Нормативно-правовое регулирование ESG и стандарты нефинансовой отчетности в промышленности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38F5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Международные соглашения и их влияние на промышленность: Парижское соглашение, Киотский протокол, механизмы углеродного регулирования.</w:t>
            </w:r>
            <w:r w:rsidRPr="00352B6F">
              <w:rPr>
                <w:lang w:bidi="ru-RU"/>
              </w:rPr>
              <w:br/>
              <w:t>Региональные режимы:</w:t>
            </w:r>
            <w:r w:rsidRPr="00352B6F">
              <w:rPr>
                <w:lang w:bidi="ru-RU"/>
              </w:rPr>
              <w:br/>
              <w:t>Европейский «зеленый курс» (European Green Deal), CBAM (механизм трансграничного углеродного регулирования).</w:t>
            </w:r>
            <w:r w:rsidRPr="00352B6F">
              <w:rPr>
                <w:lang w:bidi="ru-RU"/>
              </w:rPr>
              <w:br/>
              <w:t>Таксономия ЕС (классификация «зеленых» видов деятельности).</w:t>
            </w:r>
            <w:r w:rsidRPr="00352B6F">
              <w:rPr>
                <w:lang w:bidi="ru-RU"/>
              </w:rPr>
              <w:br/>
              <w:t>Российское регулирование:</w:t>
            </w:r>
            <w:r w:rsidRPr="00352B6F">
              <w:rPr>
                <w:lang w:bidi="ru-RU"/>
              </w:rPr>
              <w:br/>
              <w:t>Федеральный закон «Об ограничении выбросов парниковых газов» (№ 296-ФЗ).</w:t>
            </w:r>
            <w:r w:rsidRPr="00352B6F">
              <w:rPr>
                <w:lang w:bidi="ru-RU"/>
              </w:rPr>
              <w:br/>
              <w:t>Сахалинский эксперимент (углеродная нейтральность, квоты, карбоновые полигоны).</w:t>
            </w:r>
            <w:r w:rsidRPr="00352B6F">
              <w:rPr>
                <w:lang w:bidi="ru-RU"/>
              </w:rPr>
              <w:br/>
              <w:t>Распоряжение Правительства РФ № 1913-р (ESG-трансформация госкомпаний).</w:t>
            </w:r>
            <w:r w:rsidRPr="00352B6F">
              <w:rPr>
                <w:lang w:bidi="ru-RU"/>
              </w:rPr>
              <w:br/>
              <w:t>Стандарты нефинансовой отчетности для индустриального сектора:</w:t>
            </w:r>
            <w:r w:rsidRPr="00352B6F">
              <w:rPr>
                <w:lang w:bidi="ru-RU"/>
              </w:rPr>
              <w:br/>
              <w:t>GRI (особенно секторные стандарты GRI 11 (Нефтегаз), GRI 12 (Уголь)).</w:t>
            </w:r>
            <w:r w:rsidRPr="00352B6F">
              <w:rPr>
                <w:lang w:bidi="ru-RU"/>
              </w:rPr>
              <w:br/>
              <w:t>SASB (Sustainability Accounting Standards Board) – отраслевые метрики для промышленности.</w:t>
            </w:r>
            <w:r w:rsidRPr="00352B6F">
              <w:rPr>
                <w:lang w:bidi="ru-RU"/>
              </w:rPr>
              <w:br/>
              <w:t>TCFD (климатические риски) и IFRS S1/S2 (МСФО по устойчивому развитию).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1E04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AD3F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6E66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505EF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C8ECE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36BB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Экологическая компонента ESG (E): управление промышленным воздействием на окружающую среду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C9503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экологического менеджмента на промышленном предприятии: ISO 14001, EMAS.</w:t>
            </w:r>
            <w:r w:rsidRPr="00352B6F">
              <w:rPr>
                <w:lang w:bidi="ru-RU"/>
              </w:rPr>
              <w:br/>
              <w:t>Управление выбросами парниковых газов:</w:t>
            </w:r>
            <w:r w:rsidRPr="00352B6F">
              <w:rPr>
                <w:lang w:bidi="ru-RU"/>
              </w:rPr>
              <w:br/>
              <w:t>Расчет углеродного следа (Scope 1, 2, 3) для промышленности.</w:t>
            </w:r>
            <w:r w:rsidRPr="00352B6F">
              <w:rPr>
                <w:lang w:bidi="ru-RU"/>
              </w:rPr>
              <w:br/>
              <w:t>Технологии декарбонизации: улавливание и хранение CO₂ (CCS), водородная металлургия, электродуговые печи.</w:t>
            </w:r>
            <w:r w:rsidRPr="00352B6F">
              <w:rPr>
                <w:lang w:bidi="ru-RU"/>
              </w:rPr>
              <w:br/>
              <w:t>Углеродные единицы, офсеты, торговля квотами.</w:t>
            </w:r>
            <w:r w:rsidRPr="00352B6F">
              <w:rPr>
                <w:lang w:bidi="ru-RU"/>
              </w:rPr>
              <w:br/>
              <w:t>Управление промышленными отходами и переход к циркулярной экономике:</w:t>
            </w:r>
            <w:r w:rsidRPr="00352B6F">
              <w:rPr>
                <w:lang w:bidi="ru-RU"/>
              </w:rPr>
              <w:br/>
              <w:t>Наилучшие доступные технологии (НДТ) в обращении с отходами.</w:t>
            </w:r>
            <w:r w:rsidRPr="00352B6F">
              <w:rPr>
                <w:lang w:bidi="ru-RU"/>
              </w:rPr>
              <w:br/>
              <w:t>Вторичное использование металлолома, шлаков, химических реагентов.</w:t>
            </w:r>
            <w:r w:rsidRPr="00352B6F">
              <w:rPr>
                <w:lang w:bidi="ru-RU"/>
              </w:rPr>
              <w:br/>
              <w:t>Кейсы: безотходное производство в цементной промышленности.</w:t>
            </w:r>
            <w:r w:rsidRPr="00352B6F">
              <w:rPr>
                <w:lang w:bidi="ru-RU"/>
              </w:rPr>
              <w:br/>
              <w:t>Водопользование и водоотведение в индустрии: замкнутые циклы, очистка сточных вод.</w:t>
            </w:r>
            <w:r w:rsidRPr="00352B6F">
              <w:rPr>
                <w:lang w:bidi="ru-RU"/>
              </w:rPr>
              <w:br/>
              <w:t>Охрана биоразнообразия при промышленном освоении территорий (добывающие компании, строительство инфраструктуры).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16BB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28AF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EC708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A517C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B20F8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957C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Социальная компонента ESG (S): персонал, промышленная безопасность и местные сообщества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E4EF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человеческим капиталом на промышленном предприятии:</w:t>
            </w:r>
            <w:r w:rsidRPr="00352B6F">
              <w:rPr>
                <w:lang w:bidi="ru-RU"/>
              </w:rPr>
              <w:br/>
              <w:t>Охрана труда и промышленная безопасность (системы OHSAS 45001, нулевой травматизм Vision Zero).</w:t>
            </w:r>
            <w:r w:rsidRPr="00352B6F">
              <w:rPr>
                <w:lang w:bidi="ru-RU"/>
              </w:rPr>
              <w:br/>
              <w:t>Профессиональное здоровье: профосмотры, снижение профессиональных заболеваний.</w:t>
            </w:r>
            <w:r w:rsidRPr="00352B6F">
              <w:rPr>
                <w:lang w:bidi="ru-RU"/>
              </w:rPr>
              <w:br/>
              <w:t>Развитие персонала, повышение квалификации в условиях цифровизации промышленности.</w:t>
            </w:r>
            <w:r w:rsidRPr="00352B6F">
              <w:rPr>
                <w:lang w:bidi="ru-RU"/>
              </w:rPr>
              <w:br/>
              <w:t>Социальная политика в отношении работников:</w:t>
            </w:r>
            <w:r w:rsidRPr="00352B6F">
              <w:rPr>
                <w:lang w:bidi="ru-RU"/>
              </w:rPr>
              <w:br/>
              <w:t>Достойная оплата труда, коллективные договоры.</w:t>
            </w:r>
            <w:r w:rsidRPr="00352B6F">
              <w:rPr>
                <w:lang w:bidi="ru-RU"/>
              </w:rPr>
              <w:br/>
              <w:t>Поддержка семей, корпоративные социальные программы.</w:t>
            </w:r>
            <w:r w:rsidRPr="00352B6F">
              <w:rPr>
                <w:lang w:bidi="ru-RU"/>
              </w:rPr>
              <w:br/>
              <w:t>Взаимодействие с местными сообществами:</w:t>
            </w:r>
            <w:r w:rsidRPr="00352B6F">
              <w:rPr>
                <w:lang w:bidi="ru-RU"/>
              </w:rPr>
              <w:br/>
              <w:t>Социальное лицензирование деятельности промышленного предприятия.</w:t>
            </w:r>
            <w:r w:rsidRPr="00352B6F">
              <w:rPr>
                <w:lang w:bidi="ru-RU"/>
              </w:rPr>
              <w:br/>
              <w:t>Программы развития моногородов (примеры: Норильск, Череповец, Липецк).</w:t>
            </w:r>
            <w:r w:rsidRPr="00352B6F">
              <w:rPr>
                <w:lang w:bidi="ru-RU"/>
              </w:rPr>
              <w:br/>
              <w:t>Управление социальными рисками при закрытии или реструктуризации производств.</w:t>
            </w:r>
            <w:r w:rsidRPr="00352B6F">
              <w:rPr>
                <w:lang w:bidi="ru-RU"/>
              </w:rPr>
              <w:br/>
              <w:t>Права человека в индустриальном секторе: предотвращение принудительного труда (особенно в добывающих отраслях), недискриминация.</w:t>
            </w:r>
            <w:r w:rsidRPr="00352B6F">
              <w:rPr>
                <w:lang w:bidi="ru-RU"/>
              </w:rPr>
              <w:br/>
              <w:t>Кейсы: социальные программы «Русала», «Норникеля», En+ Group.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CC7A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8BE2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734D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798CF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2CBD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E954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Управленческая компонента ESG (G): корпоративное управление для устойчивого развития промышленности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6E1A4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устойчивого корпоративного управления в промышленности:</w:t>
            </w:r>
            <w:r w:rsidRPr="00352B6F">
              <w:rPr>
                <w:lang w:bidi="ru-RU"/>
              </w:rPr>
              <w:br/>
              <w:t>Структура совета директоров: ESG-комитеты, независимые директора.</w:t>
            </w:r>
            <w:r w:rsidRPr="00352B6F">
              <w:rPr>
                <w:lang w:bidi="ru-RU"/>
              </w:rPr>
              <w:br/>
              <w:t>Связь вознаграждения топ-менеджмента с ESG-показателями (KPI по выбросам, травматизму).</w:t>
            </w:r>
            <w:r w:rsidRPr="00352B6F">
              <w:rPr>
                <w:lang w:bidi="ru-RU"/>
              </w:rPr>
              <w:br/>
              <w:t>Прозрачность и раскрытие информации:</w:t>
            </w:r>
            <w:r w:rsidRPr="00352B6F">
              <w:rPr>
                <w:lang w:bidi="ru-RU"/>
              </w:rPr>
              <w:br/>
              <w:t>Нефинансовая отчетность как элемент корпоративного управления.</w:t>
            </w:r>
            <w:r w:rsidRPr="00352B6F">
              <w:rPr>
                <w:lang w:bidi="ru-RU"/>
              </w:rPr>
              <w:br/>
              <w:t>Противодействие «гринвошингу» (greenwashing) в промышленности.</w:t>
            </w:r>
            <w:r w:rsidRPr="00352B6F">
              <w:rPr>
                <w:lang w:bidi="ru-RU"/>
              </w:rPr>
              <w:br/>
              <w:t>Управление ESG-рисками:</w:t>
            </w:r>
            <w:r w:rsidRPr="00352B6F">
              <w:rPr>
                <w:lang w:bidi="ru-RU"/>
              </w:rPr>
              <w:br/>
              <w:t>Идентификация климатических, социальных и управленческих рисков.</w:t>
            </w:r>
            <w:r w:rsidRPr="00352B6F">
              <w:rPr>
                <w:lang w:bidi="ru-RU"/>
              </w:rPr>
              <w:br/>
              <w:t>Интеграция ESG-рисков в корпоративную систему риск-менеджмента (COSO ERM).</w:t>
            </w:r>
            <w:r w:rsidRPr="00352B6F">
              <w:rPr>
                <w:lang w:bidi="ru-RU"/>
              </w:rPr>
              <w:br/>
              <w:t>Антикоррупционная политика и комплаенс на промышленных предприятиях.</w:t>
            </w:r>
            <w:r w:rsidRPr="00352B6F">
              <w:rPr>
                <w:lang w:bidi="ru-RU"/>
              </w:rPr>
              <w:br/>
              <w:t>Взаимодействие с акционерами и инвесторами: ESG-диалог, голосование на годовых собраниях по ESG-вопросам.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F290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AE8E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B0774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DC797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1219A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706C5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Методология разработки корпоративной ESG-стратегии для промышленного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F82B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разработки ESG-стратегии:</w:t>
            </w:r>
            <w:r w:rsidRPr="00352B6F">
              <w:rPr>
                <w:lang w:bidi="ru-RU"/>
              </w:rPr>
              <w:br/>
              <w:t>Диагностика текущего уровня ESG-зрелости (оценка пробелов, gap-анализ).</w:t>
            </w:r>
            <w:r w:rsidRPr="00352B6F">
              <w:rPr>
                <w:lang w:bidi="ru-RU"/>
              </w:rPr>
              <w:br/>
              <w:t>Определение материальных тем (materiality assessment) для индустриального сектора.</w:t>
            </w:r>
            <w:r w:rsidRPr="00352B6F">
              <w:rPr>
                <w:lang w:bidi="ru-RU"/>
              </w:rPr>
              <w:br/>
              <w:t>Целеполагание: количественные и качественные цели (снижение выбросов на X%, нулевой травматизм, доля женщин в руководстве).</w:t>
            </w:r>
            <w:r w:rsidRPr="00352B6F">
              <w:rPr>
                <w:lang w:bidi="ru-RU"/>
              </w:rPr>
              <w:br/>
              <w:t>Разработка мероприятий и расчет ресурсов (инвестиции, персонал, технологии).</w:t>
            </w:r>
            <w:r w:rsidRPr="00352B6F">
              <w:rPr>
                <w:lang w:bidi="ru-RU"/>
              </w:rPr>
              <w:br/>
              <w:t>Утверждение и коммуникация стратегии.</w:t>
            </w:r>
            <w:r w:rsidRPr="00352B6F">
              <w:rPr>
                <w:lang w:bidi="ru-RU"/>
              </w:rPr>
              <w:br/>
              <w:t>Примеры ESG-стратегий промышленных компаний:</w:t>
            </w:r>
            <w:r w:rsidRPr="00352B6F">
              <w:rPr>
                <w:lang w:bidi="ru-RU"/>
              </w:rPr>
              <w:br/>
              <w:t>Стратегия «Норникеля» до 2030 года.</w:t>
            </w:r>
            <w:r w:rsidRPr="00352B6F">
              <w:rPr>
                <w:lang w:bidi="ru-RU"/>
              </w:rPr>
              <w:br/>
              <w:t>Стратегия устойчивого развития ПАО «Лукойл».</w:t>
            </w:r>
            <w:r w:rsidRPr="00352B6F">
              <w:rPr>
                <w:lang w:bidi="ru-RU"/>
              </w:rPr>
              <w:br/>
              <w:t>Глобальная стратегия ArcelorMittal «Зеленая сталь».</w:t>
            </w:r>
            <w:r w:rsidRPr="00352B6F">
              <w:rPr>
                <w:lang w:bidi="ru-RU"/>
              </w:rPr>
              <w:br/>
              <w:t>Инструменты внедрения: ESG-дашборды, системы сбора данных, автоматизация отчетности.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B16E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F3D9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DAC5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CD256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27ACEA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4003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Дорожная карта ESG-трансформации: этапы, контрольные точки, ресурсное обеспечение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E398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структура дорожной карты (Roadmap) перехода к устойчивому управлению.</w:t>
            </w:r>
            <w:r w:rsidRPr="00352B6F">
              <w:rPr>
                <w:lang w:bidi="ru-RU"/>
              </w:rPr>
              <w:br/>
              <w:t>Типовые этапы дорожной карты для промышленного предприятия:</w:t>
            </w:r>
            <w:r w:rsidRPr="00352B6F">
              <w:rPr>
                <w:lang w:bidi="ru-RU"/>
              </w:rPr>
              <w:br/>
              <w:t>Этап 1: Организационная подготовка (ESG-офис, обучение персонала).</w:t>
            </w:r>
            <w:r w:rsidRPr="00352B6F">
              <w:rPr>
                <w:lang w:bidi="ru-RU"/>
              </w:rPr>
              <w:br/>
              <w:t>Этап 2: Технический аудит и сбор базовых данных (выбросы, отходы, социальные показатели).</w:t>
            </w:r>
            <w:r w:rsidRPr="00352B6F">
              <w:rPr>
                <w:lang w:bidi="ru-RU"/>
              </w:rPr>
              <w:br/>
              <w:t>Этап 3: Внедрение пилотных ESG-проектов (энергоэффективность, раздельный сбор отходов).</w:t>
            </w:r>
            <w:r w:rsidRPr="00352B6F">
              <w:rPr>
                <w:lang w:bidi="ru-RU"/>
              </w:rPr>
              <w:br/>
              <w:t>Этап 4: Масштабирование и цифровизация (единая ESG-платформа).</w:t>
            </w:r>
            <w:r w:rsidRPr="00352B6F">
              <w:rPr>
                <w:lang w:bidi="ru-RU"/>
              </w:rPr>
              <w:br/>
              <w:t>Этап 5: Выход на целевые показатели и сертификация.</w:t>
            </w:r>
            <w:r w:rsidRPr="00352B6F">
              <w:rPr>
                <w:lang w:bidi="ru-RU"/>
              </w:rPr>
              <w:br/>
              <w:t>Контрольные точки и KPI для мониторинга реализации дорожной карты.</w:t>
            </w:r>
            <w:r w:rsidRPr="00352B6F">
              <w:rPr>
                <w:lang w:bidi="ru-RU"/>
              </w:rPr>
              <w:br/>
              <w:t>Ресурсное обеспечение: бюджетирование ESG-проектов, оценка ROI (возврата инвестиций) для «зеленых» инициатив.</w:t>
            </w:r>
            <w:r w:rsidRPr="00352B6F">
              <w:rPr>
                <w:lang w:bidi="ru-RU"/>
              </w:rPr>
              <w:br/>
              <w:t>Кейсы: дорожные карты компаний «ЕвроХим», «ФосАгро», HeidelbergCement.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6DAE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D718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E065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A727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19FF65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A4BDD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Интеграция ESG-критериев в инвестиционные модели и оценку промышленных активов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131BA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Традиционные методы оценки инвестиционных проектов и их ограничения без учета ESG.</w:t>
            </w:r>
            <w:r w:rsidRPr="00352B6F">
              <w:rPr>
                <w:lang w:bidi="ru-RU"/>
              </w:rPr>
              <w:br/>
              <w:t>Способы интеграции ESG-факторов в финансовые модели:</w:t>
            </w:r>
            <w:r w:rsidRPr="00352B6F">
              <w:rPr>
                <w:lang w:bidi="ru-RU"/>
              </w:rPr>
              <w:br/>
              <w:t>Корректировка ставки дисконтирования (WACC-adj): расчет WACC с ESG-премией за риск или дисконтом за устойчивость.</w:t>
            </w:r>
            <w:r w:rsidRPr="00352B6F">
              <w:rPr>
                <w:lang w:bidi="ru-RU"/>
              </w:rPr>
              <w:br/>
              <w:t>Корректировка прогнозных денежных потоков на ESG-риски (штрафы, углеродный налог, падение спроса на «грязную» продукцию).</w:t>
            </w:r>
            <w:r w:rsidRPr="00352B6F">
              <w:rPr>
                <w:lang w:bidi="ru-RU"/>
              </w:rPr>
              <w:br/>
              <w:t>Метод реальных опционов для оценки гибкости при неопределенности климатического регулирования.</w:t>
            </w:r>
            <w:r w:rsidRPr="00352B6F">
              <w:rPr>
                <w:lang w:bidi="ru-RU"/>
              </w:rPr>
              <w:br/>
              <w:t>ESG-скоринг и рейтинги в инвестиционных решениях:</w:t>
            </w:r>
            <w:r w:rsidRPr="00352B6F">
              <w:rPr>
                <w:lang w:bidi="ru-RU"/>
              </w:rPr>
              <w:br/>
              <w:t>Рейтинги MSCI, Sustainalytics, RAEX (российский ESG-рейтинг).</w:t>
            </w:r>
            <w:r w:rsidRPr="00352B6F">
              <w:rPr>
                <w:lang w:bidi="ru-RU"/>
              </w:rPr>
              <w:br/>
              <w:t>Использование ESG-рейтингов банками (зеленое финансирование) и инвесторами.</w:t>
            </w:r>
            <w:r w:rsidRPr="00352B6F">
              <w:rPr>
                <w:lang w:bidi="ru-RU"/>
              </w:rPr>
              <w:br/>
              <w:t>«Зеленые» финансовые инструменты для промышленности:</w:t>
            </w:r>
            <w:r w:rsidRPr="00352B6F">
              <w:rPr>
                <w:lang w:bidi="ru-RU"/>
              </w:rPr>
              <w:br/>
              <w:t>Зеленые и социальные облигации.</w:t>
            </w:r>
            <w:r w:rsidRPr="00352B6F">
              <w:rPr>
                <w:lang w:bidi="ru-RU"/>
              </w:rPr>
              <w:br/>
              <w:t>ESG-кредиты (связанные с KPI, sustainability-linked loans).</w:t>
            </w:r>
            <w:r w:rsidRPr="00352B6F">
              <w:rPr>
                <w:lang w:bidi="ru-RU"/>
              </w:rPr>
              <w:br/>
              <w:t>Гранты и субсидии (Фонд содействия реформированию ЖКХ, национальные проекты).</w:t>
            </w:r>
            <w:r w:rsidRPr="00352B6F">
              <w:rPr>
                <w:lang w:bidi="ru-RU"/>
              </w:rPr>
              <w:br/>
              <w:t>Практический кейс: интеграция углеродного фактора в оценку металлургического комбината при M&amp;A-сделке.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19EA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44D0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F87B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9E5A6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2B90A0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E5ED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Практические инструменты реализации ESG-стратегии в промышленности: лучшие отраслевые практики и цифровые технологии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CC16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Технологические решения для снижения экологического следа:</w:t>
            </w:r>
            <w:r w:rsidRPr="00352B6F">
              <w:rPr>
                <w:lang w:bidi="ru-RU"/>
              </w:rPr>
              <w:br/>
              <w:t>Энергоэффективное оборудование и системы учета энергоресурсов.</w:t>
            </w:r>
            <w:r w:rsidRPr="00352B6F">
              <w:rPr>
                <w:lang w:bidi="ru-RU"/>
              </w:rPr>
              <w:br/>
              <w:t>Установки очистки газов и сточных вод (на примере химических производств).</w:t>
            </w:r>
            <w:r w:rsidRPr="00352B6F">
              <w:rPr>
                <w:lang w:bidi="ru-RU"/>
              </w:rPr>
              <w:br/>
              <w:t>Системы мониторинга выбросов в реальном времени (например, «Экомониторинг» для металлургии).</w:t>
            </w:r>
            <w:r w:rsidRPr="00352B6F">
              <w:rPr>
                <w:lang w:bidi="ru-RU"/>
              </w:rPr>
              <w:br/>
              <w:t>Цифровые инструменты ESG-управления:</w:t>
            </w:r>
            <w:r w:rsidRPr="00352B6F">
              <w:rPr>
                <w:lang w:bidi="ru-RU"/>
              </w:rPr>
              <w:br/>
              <w:t>Программные платформы для сбора и отчетности ESG-данных (Enablon, Salesforce Net Zero Cloud, российские аналоги).</w:t>
            </w:r>
            <w:r w:rsidRPr="00352B6F">
              <w:rPr>
                <w:lang w:bidi="ru-RU"/>
              </w:rPr>
              <w:br/>
              <w:t>Блокчейн для прозрачности цепочек поставок (прослеживание происхождения сырья).</w:t>
            </w:r>
            <w:r w:rsidRPr="00352B6F">
              <w:rPr>
                <w:lang w:bidi="ru-RU"/>
              </w:rPr>
              <w:br/>
              <w:t>Искусственный интеллект для прогнозирования экологических рисков.</w:t>
            </w:r>
            <w:r w:rsidRPr="00352B6F">
              <w:rPr>
                <w:lang w:bidi="ru-RU"/>
              </w:rPr>
              <w:br/>
              <w:t>Отраслевые кейсы</w:t>
            </w:r>
            <w:r w:rsidRPr="00352B6F">
              <w:rPr>
                <w:lang w:bidi="ru-RU"/>
              </w:rPr>
              <w:br/>
              <w:t>Металлургия: электродуговая плавка, утилизация шлаков (примеры ЕВРАЗ, ММК).</w:t>
            </w:r>
            <w:r w:rsidRPr="00352B6F">
              <w:rPr>
                <w:lang w:bidi="ru-RU"/>
              </w:rPr>
              <w:br/>
              <w:t>Химическая промышленность: снижение выбросов парниковых газов на производстве аммиака («Акрон», «Тольяттиазот»).</w:t>
            </w:r>
            <w:r w:rsidRPr="00352B6F">
              <w:rPr>
                <w:lang w:bidi="ru-RU"/>
              </w:rPr>
              <w:br/>
              <w:t>Нефтегазовая отрасль: утилизация попутного нефтяного газа, сокращение факельного сжигания («Газпром нефть», Сургутнефтегаз»).</w:t>
            </w:r>
            <w:r w:rsidRPr="00352B6F">
              <w:rPr>
                <w:lang w:bidi="ru-RU"/>
              </w:rPr>
              <w:br/>
              <w:t>Цементная промышленность: альтернативное топливо (использование отходов как RDF-топлива).</w:t>
            </w:r>
            <w:r w:rsidRPr="00352B6F">
              <w:rPr>
                <w:lang w:bidi="ru-RU"/>
              </w:rPr>
              <w:br/>
              <w:t>Машиностроение: циркулярные модели (восстановление запчастей, take-back программ).</w:t>
            </w:r>
            <w:r w:rsidRPr="00352B6F">
              <w:rPr>
                <w:lang w:bidi="ru-RU"/>
              </w:rPr>
              <w:br/>
              <w:t>Экономическая оценка ESG-проектов: расчет затрат и выгод, сроки окупаемости.</w:t>
            </w:r>
            <w:r w:rsidRPr="00352B6F">
              <w:rPr>
                <w:lang w:bidi="ru-RU"/>
              </w:rPr>
              <w:br/>
              <w:t>Будущие тренды: углеродно-нейтральная промышленность, водородная энергетика, биотехнологии в утилизации отходов.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8DF3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C2CE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800C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65E8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068644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06864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62"/>
        <w:gridCol w:w="354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60AFA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60AF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60AFA">
              <w:rPr>
                <w:rFonts w:ascii="Times New Roman" w:hAnsi="Times New Roman" w:cs="Times New Roman"/>
                <w:sz w:val="24"/>
                <w:szCs w:val="24"/>
              </w:rPr>
              <w:t>Сычева, И. В.  Экономика промышленного предприятия</w:t>
            </w:r>
            <w:proofErr w:type="gramStart"/>
            <w:r w:rsidRPr="00F60A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0AF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В. Сычева, Н. Г. </w:t>
            </w:r>
            <w:proofErr w:type="spellStart"/>
            <w:r w:rsidRPr="00F60AFA">
              <w:rPr>
                <w:rFonts w:ascii="Times New Roman" w:hAnsi="Times New Roman" w:cs="Times New Roman"/>
                <w:sz w:val="24"/>
                <w:szCs w:val="24"/>
              </w:rPr>
              <w:t>Абрамкина</w:t>
            </w:r>
            <w:proofErr w:type="spellEnd"/>
            <w:r w:rsidRPr="00F60AFA">
              <w:rPr>
                <w:rFonts w:ascii="Times New Roman" w:hAnsi="Times New Roman" w:cs="Times New Roman"/>
                <w:sz w:val="24"/>
                <w:szCs w:val="24"/>
              </w:rPr>
              <w:t>, Н. А. Сычева. — Москва</w:t>
            </w:r>
            <w:proofErr w:type="gramStart"/>
            <w:r w:rsidRPr="00F60A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0AF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F60AF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60AFA">
              <w:rPr>
                <w:rFonts w:ascii="Times New Roman" w:hAnsi="Times New Roman" w:cs="Times New Roman"/>
                <w:sz w:val="24"/>
                <w:szCs w:val="24"/>
              </w:rPr>
              <w:t xml:space="preserve">, 2026. — 289 </w:t>
            </w:r>
            <w:proofErr w:type="gramStart"/>
            <w:r w:rsidRPr="00F60A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A36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F60AFA">
                <w:rPr>
                  <w:color w:val="00008B"/>
                  <w:u w:val="single"/>
                  <w:lang w:val="en-US"/>
                </w:rPr>
                <w:t>https://urait.ru/book/ekonomik ... shlennogo-predpriyatiya-588786</w:t>
              </w:r>
            </w:hyperlink>
          </w:p>
        </w:tc>
      </w:tr>
      <w:tr w:rsidR="00262CF0" w:rsidRPr="00F60AFA" w14:paraId="4F8365F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64E26E" w14:textId="77777777" w:rsidR="00262CF0" w:rsidRPr="00F60AF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60AFA">
              <w:rPr>
                <w:rFonts w:ascii="Times New Roman" w:hAnsi="Times New Roman" w:cs="Times New Roman"/>
                <w:sz w:val="24"/>
                <w:szCs w:val="24"/>
              </w:rPr>
              <w:t>Иванов, И. Н.  Организация труда на промышленных предприятиях</w:t>
            </w:r>
            <w:proofErr w:type="gramStart"/>
            <w:r w:rsidRPr="00F60A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0AF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среднего профессионального образования / И. Н. Иванов, А. М. Беляев. — Москва</w:t>
            </w:r>
            <w:proofErr w:type="gramStart"/>
            <w:r w:rsidRPr="00F60A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0AF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F60AF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60AFA">
              <w:rPr>
                <w:rFonts w:ascii="Times New Roman" w:hAnsi="Times New Roman" w:cs="Times New Roman"/>
                <w:sz w:val="24"/>
                <w:szCs w:val="24"/>
              </w:rPr>
              <w:t>, 2026. — 305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4F7D36" w14:textId="77777777" w:rsidR="00262CF0" w:rsidRPr="007E6725" w:rsidRDefault="00EA36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F60AFA">
                <w:rPr>
                  <w:color w:val="00008B"/>
                  <w:u w:val="single"/>
                  <w:lang w:val="en-US"/>
                </w:rPr>
                <w:t>https://urait.ru/book/organiza ... shlennyh-predpriyatiyah-587587</w:t>
              </w:r>
            </w:hyperlink>
          </w:p>
        </w:tc>
      </w:tr>
      <w:tr w:rsidR="00262CF0" w:rsidRPr="007E6725" w14:paraId="08C0A73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ECB842" w14:textId="77777777" w:rsidR="00262CF0" w:rsidRPr="00F60AF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60AFA">
              <w:rPr>
                <w:rFonts w:ascii="Times New Roman" w:hAnsi="Times New Roman" w:cs="Times New Roman"/>
                <w:sz w:val="24"/>
                <w:szCs w:val="24"/>
              </w:rPr>
              <w:t>Ларионов, Н. М.  Промышленная экология</w:t>
            </w:r>
            <w:proofErr w:type="gramStart"/>
            <w:r w:rsidRPr="00F60A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0AF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среднего профессионального образования / Н. М. Ларионов, А. С. </w:t>
            </w:r>
            <w:proofErr w:type="spellStart"/>
            <w:r w:rsidRPr="00F60AFA">
              <w:rPr>
                <w:rFonts w:ascii="Times New Roman" w:hAnsi="Times New Roman" w:cs="Times New Roman"/>
                <w:sz w:val="24"/>
                <w:szCs w:val="24"/>
              </w:rPr>
              <w:t>Рябышенков</w:t>
            </w:r>
            <w:proofErr w:type="spellEnd"/>
            <w:r w:rsidRPr="00F60AFA">
              <w:rPr>
                <w:rFonts w:ascii="Times New Roman" w:hAnsi="Times New Roman" w:cs="Times New Roman"/>
                <w:sz w:val="24"/>
                <w:szCs w:val="24"/>
              </w:rPr>
              <w:t xml:space="preserve">. — 4-е изд., </w:t>
            </w:r>
            <w:proofErr w:type="spellStart"/>
            <w:r w:rsidRPr="00F60AF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60AF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60AF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60AFA">
              <w:rPr>
                <w:rFonts w:ascii="Times New Roman" w:hAnsi="Times New Roman" w:cs="Times New Roman"/>
                <w:sz w:val="24"/>
                <w:szCs w:val="24"/>
              </w:rPr>
              <w:t>, 2026. — 472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65A6E6" w14:textId="77777777" w:rsidR="00262CF0" w:rsidRPr="00F60AFA" w:rsidRDefault="00EA36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https://urait.ru/book/promyshlennaya-ekologiya-585131</w:t>
              </w:r>
            </w:hyperlink>
          </w:p>
        </w:tc>
      </w:tr>
      <w:tr w:rsidR="00262CF0" w:rsidRPr="00F60AFA" w14:paraId="71B6D5A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DAA9E9" w14:textId="77777777" w:rsidR="00262CF0" w:rsidRPr="00F60AF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60AFA">
              <w:rPr>
                <w:rFonts w:ascii="Times New Roman" w:hAnsi="Times New Roman" w:cs="Times New Roman"/>
                <w:sz w:val="24"/>
                <w:szCs w:val="24"/>
              </w:rPr>
              <w:t>Соколов, А. К.  Промышленная экология. Устройства очистки выбросов</w:t>
            </w:r>
            <w:proofErr w:type="gramStart"/>
            <w:r w:rsidRPr="00F60A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0AF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среднего профессионального образования / А. К. Соколов. — Москва</w:t>
            </w:r>
            <w:proofErr w:type="gramStart"/>
            <w:r w:rsidRPr="00F60A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0AF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F60AF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60AFA">
              <w:rPr>
                <w:rFonts w:ascii="Times New Roman" w:hAnsi="Times New Roman" w:cs="Times New Roman"/>
                <w:sz w:val="24"/>
                <w:szCs w:val="24"/>
              </w:rPr>
              <w:t xml:space="preserve">, 2026. — 126 </w:t>
            </w:r>
            <w:proofErr w:type="gramStart"/>
            <w:r w:rsidRPr="00F60A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B548CE" w14:textId="77777777" w:rsidR="00262CF0" w:rsidRPr="007E6725" w:rsidRDefault="00EA36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F60AFA">
                <w:rPr>
                  <w:color w:val="00008B"/>
                  <w:u w:val="single"/>
                  <w:lang w:val="en-US"/>
                </w:rPr>
                <w:t>https://urait.ru/book/promyshl ... ystva-ochistki-vybrosov-590267</w:t>
              </w:r>
            </w:hyperlink>
          </w:p>
        </w:tc>
      </w:tr>
      <w:tr w:rsidR="00262CF0" w:rsidRPr="00F60AFA" w14:paraId="540E990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2F9189" w14:textId="77777777" w:rsidR="00262CF0" w:rsidRPr="00F60AF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60AFA">
              <w:rPr>
                <w:rFonts w:ascii="Times New Roman" w:hAnsi="Times New Roman" w:cs="Times New Roman"/>
                <w:sz w:val="24"/>
                <w:szCs w:val="24"/>
              </w:rPr>
              <w:t>ульчинский</w:t>
            </w:r>
            <w:proofErr w:type="spellEnd"/>
            <w:r w:rsidRPr="00F60AFA">
              <w:rPr>
                <w:rFonts w:ascii="Times New Roman" w:hAnsi="Times New Roman" w:cs="Times New Roman"/>
                <w:sz w:val="24"/>
                <w:szCs w:val="24"/>
              </w:rPr>
              <w:t>, Г. Л.  Корпоративная социальная ответственность: технологии и оценка эффективности</w:t>
            </w:r>
            <w:proofErr w:type="gramStart"/>
            <w:r w:rsidRPr="00F60A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0AF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Г. Л. </w:t>
            </w:r>
            <w:proofErr w:type="spellStart"/>
            <w:r w:rsidRPr="00F60AFA">
              <w:rPr>
                <w:rFonts w:ascii="Times New Roman" w:hAnsi="Times New Roman" w:cs="Times New Roman"/>
                <w:sz w:val="24"/>
                <w:szCs w:val="24"/>
              </w:rPr>
              <w:t>Тульчинский</w:t>
            </w:r>
            <w:proofErr w:type="spellEnd"/>
            <w:r w:rsidRPr="00F60AFA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F60A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0AF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F60AF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60AFA">
              <w:rPr>
                <w:rFonts w:ascii="Times New Roman" w:hAnsi="Times New Roman" w:cs="Times New Roman"/>
                <w:sz w:val="24"/>
                <w:szCs w:val="24"/>
              </w:rPr>
              <w:t xml:space="preserve">, 2026. — 273 </w:t>
            </w:r>
            <w:proofErr w:type="gramStart"/>
            <w:r w:rsidRPr="00F60A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EEDFDA" w14:textId="77777777" w:rsidR="00262CF0" w:rsidRPr="007E6725" w:rsidRDefault="00EA36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F60AFA">
                <w:rPr>
                  <w:color w:val="00008B"/>
                  <w:u w:val="single"/>
                  <w:lang w:val="en-US"/>
                </w:rPr>
                <w:t>https://urait.ru/book/korporat ... -i-ocenka-effektivnosti-583090</w:t>
              </w:r>
            </w:hyperlink>
          </w:p>
        </w:tc>
      </w:tr>
      <w:tr w:rsidR="00262CF0" w:rsidRPr="007E6725" w14:paraId="4CD309C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121595" w14:textId="77777777" w:rsidR="00262CF0" w:rsidRPr="00F60AF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60AFA">
              <w:rPr>
                <w:rFonts w:ascii="Times New Roman" w:hAnsi="Times New Roman" w:cs="Times New Roman"/>
                <w:sz w:val="24"/>
                <w:szCs w:val="24"/>
              </w:rPr>
              <w:t>Абрамов, В. С.  Функциональные стратегии</w:t>
            </w:r>
            <w:proofErr w:type="gramStart"/>
            <w:r w:rsidRPr="00F60A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0AF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С. Абрамов, С. В. Абрамов. — 5-е изд., </w:t>
            </w:r>
            <w:proofErr w:type="spellStart"/>
            <w:r w:rsidRPr="00F60AF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60AF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60AF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60AFA">
              <w:rPr>
                <w:rFonts w:ascii="Times New Roman" w:hAnsi="Times New Roman" w:cs="Times New Roman"/>
                <w:sz w:val="24"/>
                <w:szCs w:val="24"/>
              </w:rPr>
              <w:t xml:space="preserve">, 2026. — 164 </w:t>
            </w:r>
            <w:proofErr w:type="gramStart"/>
            <w:r w:rsidRPr="00F60A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D2E620" w14:textId="77777777" w:rsidR="00262CF0" w:rsidRPr="00F60AFA" w:rsidRDefault="00EA36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https://urait.ru/book/funkcionalnye-strategii-582408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06864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C81D519" w14:textId="77777777" w:rsidTr="007B550D">
        <w:tc>
          <w:tcPr>
            <w:tcW w:w="9345" w:type="dxa"/>
          </w:tcPr>
          <w:p w14:paraId="572BF5C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F8272B0" w14:textId="77777777" w:rsidTr="007B550D">
        <w:tc>
          <w:tcPr>
            <w:tcW w:w="9345" w:type="dxa"/>
          </w:tcPr>
          <w:p w14:paraId="2BD904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60568FE" w14:textId="77777777" w:rsidTr="007B550D">
        <w:tc>
          <w:tcPr>
            <w:tcW w:w="9345" w:type="dxa"/>
          </w:tcPr>
          <w:p w14:paraId="0A76AE3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5E672AC" w14:textId="77777777" w:rsidTr="007B550D">
        <w:tc>
          <w:tcPr>
            <w:tcW w:w="9345" w:type="dxa"/>
          </w:tcPr>
          <w:p w14:paraId="18998D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06864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A36B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06864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60AF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60AF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60AF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60AF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60AF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60AF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60AF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60AFA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60AFA">
              <w:rPr>
                <w:sz w:val="22"/>
                <w:szCs w:val="22"/>
              </w:rPr>
              <w:t>комплексом</w:t>
            </w:r>
            <w:proofErr w:type="gramStart"/>
            <w:r w:rsidRPr="00F60AFA">
              <w:rPr>
                <w:sz w:val="22"/>
                <w:szCs w:val="22"/>
              </w:rPr>
              <w:t>.С</w:t>
            </w:r>
            <w:proofErr w:type="gramEnd"/>
            <w:r w:rsidRPr="00F60AFA">
              <w:rPr>
                <w:sz w:val="22"/>
                <w:szCs w:val="22"/>
              </w:rPr>
              <w:t>пециализированная</w:t>
            </w:r>
            <w:proofErr w:type="spellEnd"/>
            <w:r w:rsidRPr="00F60AFA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1 шт., тумба. Переносной мультимедийный комплект: Ноутбук </w:t>
            </w:r>
            <w:r w:rsidRPr="00F60AFA">
              <w:rPr>
                <w:sz w:val="22"/>
                <w:szCs w:val="22"/>
                <w:lang w:val="en-US"/>
              </w:rPr>
              <w:t>HP</w:t>
            </w:r>
            <w:r w:rsidRPr="00F60AFA">
              <w:rPr>
                <w:sz w:val="22"/>
                <w:szCs w:val="22"/>
              </w:rPr>
              <w:t xml:space="preserve"> 250 </w:t>
            </w:r>
            <w:r w:rsidRPr="00F60AFA">
              <w:rPr>
                <w:sz w:val="22"/>
                <w:szCs w:val="22"/>
                <w:lang w:val="en-US"/>
              </w:rPr>
              <w:t>G</w:t>
            </w:r>
            <w:r w:rsidRPr="00F60AFA">
              <w:rPr>
                <w:sz w:val="22"/>
                <w:szCs w:val="22"/>
              </w:rPr>
              <w:t>6 1</w:t>
            </w:r>
            <w:r w:rsidRPr="00F60AFA">
              <w:rPr>
                <w:sz w:val="22"/>
                <w:szCs w:val="22"/>
                <w:lang w:val="en-US"/>
              </w:rPr>
              <w:t>WY</w:t>
            </w:r>
            <w:r w:rsidRPr="00F60AFA">
              <w:rPr>
                <w:sz w:val="22"/>
                <w:szCs w:val="22"/>
              </w:rPr>
              <w:t>58</w:t>
            </w:r>
            <w:r w:rsidRPr="00F60AFA">
              <w:rPr>
                <w:sz w:val="22"/>
                <w:szCs w:val="22"/>
                <w:lang w:val="en-US"/>
              </w:rPr>
              <w:t>EA</w:t>
            </w:r>
            <w:r w:rsidRPr="00F60AFA">
              <w:rPr>
                <w:sz w:val="22"/>
                <w:szCs w:val="22"/>
              </w:rPr>
              <w:t xml:space="preserve">, Мультимедийный проектор </w:t>
            </w:r>
            <w:r w:rsidRPr="00F60AFA">
              <w:rPr>
                <w:sz w:val="22"/>
                <w:szCs w:val="22"/>
                <w:lang w:val="en-US"/>
              </w:rPr>
              <w:t>LG</w:t>
            </w:r>
            <w:r w:rsidRPr="00F60AFA">
              <w:rPr>
                <w:sz w:val="22"/>
                <w:szCs w:val="22"/>
              </w:rPr>
              <w:t xml:space="preserve"> </w:t>
            </w:r>
            <w:r w:rsidRPr="00F60AFA">
              <w:rPr>
                <w:sz w:val="22"/>
                <w:szCs w:val="22"/>
                <w:lang w:val="en-US"/>
              </w:rPr>
              <w:t>PF</w:t>
            </w:r>
            <w:r w:rsidRPr="00F60AFA">
              <w:rPr>
                <w:sz w:val="22"/>
                <w:szCs w:val="22"/>
              </w:rPr>
              <w:t>1500</w:t>
            </w:r>
            <w:r w:rsidRPr="00F60AFA">
              <w:rPr>
                <w:sz w:val="22"/>
                <w:szCs w:val="22"/>
                <w:lang w:val="en-US"/>
              </w:rPr>
              <w:t>G</w:t>
            </w:r>
            <w:r w:rsidRPr="00F60AF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60AF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60AF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F60AF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F60AF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F60AFA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F60AFA" w14:paraId="15220C27" w14:textId="77777777" w:rsidTr="008416EB">
        <w:tc>
          <w:tcPr>
            <w:tcW w:w="7797" w:type="dxa"/>
            <w:shd w:val="clear" w:color="auto" w:fill="auto"/>
          </w:tcPr>
          <w:p w14:paraId="04CA0575" w14:textId="77777777" w:rsidR="002C735C" w:rsidRPr="00F60AF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60AFA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60AFA">
              <w:rPr>
                <w:sz w:val="22"/>
                <w:szCs w:val="22"/>
              </w:rPr>
              <w:t>комплексом</w:t>
            </w:r>
            <w:proofErr w:type="gramStart"/>
            <w:r w:rsidRPr="00F60AFA">
              <w:rPr>
                <w:sz w:val="22"/>
                <w:szCs w:val="22"/>
              </w:rPr>
              <w:t>.С</w:t>
            </w:r>
            <w:proofErr w:type="gramEnd"/>
            <w:r w:rsidRPr="00F60AFA">
              <w:rPr>
                <w:sz w:val="22"/>
                <w:szCs w:val="22"/>
              </w:rPr>
              <w:t>пециализированная</w:t>
            </w:r>
            <w:proofErr w:type="spellEnd"/>
            <w:r w:rsidRPr="00F60AFA">
              <w:rPr>
                <w:sz w:val="22"/>
                <w:szCs w:val="22"/>
              </w:rPr>
              <w:t xml:space="preserve">  мебель и оборудование: Учебная мебель на 36 посадочных мест; рабочее место преподавателя; доска меловая 1 шт.; тумба. Переносной мультимедийный комплект: Ноутбук </w:t>
            </w:r>
            <w:r w:rsidRPr="00F60AFA">
              <w:rPr>
                <w:sz w:val="22"/>
                <w:szCs w:val="22"/>
                <w:lang w:val="en-US"/>
              </w:rPr>
              <w:t>HP</w:t>
            </w:r>
            <w:r w:rsidRPr="00F60AFA">
              <w:rPr>
                <w:sz w:val="22"/>
                <w:szCs w:val="22"/>
              </w:rPr>
              <w:t xml:space="preserve"> 250 </w:t>
            </w:r>
            <w:r w:rsidRPr="00F60AFA">
              <w:rPr>
                <w:sz w:val="22"/>
                <w:szCs w:val="22"/>
                <w:lang w:val="en-US"/>
              </w:rPr>
              <w:t>G</w:t>
            </w:r>
            <w:r w:rsidRPr="00F60AFA">
              <w:rPr>
                <w:sz w:val="22"/>
                <w:szCs w:val="22"/>
              </w:rPr>
              <w:t>6 1</w:t>
            </w:r>
            <w:r w:rsidRPr="00F60AFA">
              <w:rPr>
                <w:sz w:val="22"/>
                <w:szCs w:val="22"/>
                <w:lang w:val="en-US"/>
              </w:rPr>
              <w:t>WY</w:t>
            </w:r>
            <w:r w:rsidRPr="00F60AFA">
              <w:rPr>
                <w:sz w:val="22"/>
                <w:szCs w:val="22"/>
              </w:rPr>
              <w:t>58</w:t>
            </w:r>
            <w:r w:rsidRPr="00F60AFA">
              <w:rPr>
                <w:sz w:val="22"/>
                <w:szCs w:val="22"/>
                <w:lang w:val="en-US"/>
              </w:rPr>
              <w:t>EA</w:t>
            </w:r>
            <w:r w:rsidRPr="00F60AFA">
              <w:rPr>
                <w:sz w:val="22"/>
                <w:szCs w:val="22"/>
              </w:rPr>
              <w:t xml:space="preserve">, Мультимедийный проектор </w:t>
            </w:r>
            <w:r w:rsidRPr="00F60AFA">
              <w:rPr>
                <w:sz w:val="22"/>
                <w:szCs w:val="22"/>
                <w:lang w:val="en-US"/>
              </w:rPr>
              <w:t>LG</w:t>
            </w:r>
            <w:r w:rsidRPr="00F60AFA">
              <w:rPr>
                <w:sz w:val="22"/>
                <w:szCs w:val="22"/>
              </w:rPr>
              <w:t xml:space="preserve"> </w:t>
            </w:r>
            <w:r w:rsidRPr="00F60AFA">
              <w:rPr>
                <w:sz w:val="22"/>
                <w:szCs w:val="22"/>
                <w:lang w:val="en-US"/>
              </w:rPr>
              <w:t>PF</w:t>
            </w:r>
            <w:r w:rsidRPr="00F60AFA">
              <w:rPr>
                <w:sz w:val="22"/>
                <w:szCs w:val="22"/>
              </w:rPr>
              <w:t>1500</w:t>
            </w:r>
            <w:r w:rsidRPr="00F60AFA">
              <w:rPr>
                <w:sz w:val="22"/>
                <w:szCs w:val="22"/>
                <w:lang w:val="en-US"/>
              </w:rPr>
              <w:t>G</w:t>
            </w:r>
            <w:r w:rsidRPr="00F60AF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400C3B" w14:textId="77777777" w:rsidR="002C735C" w:rsidRPr="00F60AF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60AF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F60AF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F60AF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F60AFA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F60AFA" w14:paraId="616F7AED" w14:textId="77777777" w:rsidTr="008416EB">
        <w:tc>
          <w:tcPr>
            <w:tcW w:w="7797" w:type="dxa"/>
            <w:shd w:val="clear" w:color="auto" w:fill="auto"/>
          </w:tcPr>
          <w:p w14:paraId="5638EA0A" w14:textId="77777777" w:rsidR="002C735C" w:rsidRPr="00F60AF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60AFA">
              <w:rPr>
                <w:sz w:val="22"/>
                <w:szCs w:val="22"/>
              </w:rPr>
              <w:t xml:space="preserve">Ауд. 401 </w:t>
            </w:r>
            <w:proofErr w:type="spellStart"/>
            <w:r w:rsidRPr="00F60AFA">
              <w:rPr>
                <w:sz w:val="22"/>
                <w:szCs w:val="22"/>
              </w:rPr>
              <w:t>пом</w:t>
            </w:r>
            <w:proofErr w:type="spellEnd"/>
            <w:r w:rsidRPr="00F60AFA">
              <w:rPr>
                <w:sz w:val="22"/>
                <w:szCs w:val="22"/>
              </w:rPr>
              <w:t xml:space="preserve"> 6 Лаборатория "Лабораторный </w:t>
            </w:r>
            <w:proofErr w:type="spellStart"/>
            <w:r w:rsidRPr="00F60AFA">
              <w:rPr>
                <w:sz w:val="22"/>
                <w:szCs w:val="22"/>
              </w:rPr>
              <w:t>комплекс"</w:t>
            </w:r>
            <w:proofErr w:type="gramStart"/>
            <w:r w:rsidRPr="00F60AFA">
              <w:rPr>
                <w:sz w:val="22"/>
                <w:szCs w:val="22"/>
              </w:rPr>
              <w:t>.С</w:t>
            </w:r>
            <w:proofErr w:type="gramEnd"/>
            <w:r w:rsidRPr="00F60AFA">
              <w:rPr>
                <w:sz w:val="22"/>
                <w:szCs w:val="22"/>
              </w:rPr>
              <w:t>пециализированная</w:t>
            </w:r>
            <w:proofErr w:type="spellEnd"/>
            <w:r w:rsidRPr="00F60AFA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преподавателя; доска меловая 1 шт.; Компьютер </w:t>
            </w:r>
            <w:r w:rsidRPr="00F60AFA">
              <w:rPr>
                <w:sz w:val="22"/>
                <w:szCs w:val="22"/>
                <w:lang w:val="en-US"/>
              </w:rPr>
              <w:t>Intel</w:t>
            </w:r>
            <w:r w:rsidRPr="00F60AFA">
              <w:rPr>
                <w:sz w:val="22"/>
                <w:szCs w:val="22"/>
              </w:rPr>
              <w:t xml:space="preserve"> </w:t>
            </w:r>
            <w:r w:rsidRPr="00F60AFA">
              <w:rPr>
                <w:sz w:val="22"/>
                <w:szCs w:val="22"/>
                <w:lang w:val="en-US"/>
              </w:rPr>
              <w:t>Core</w:t>
            </w:r>
            <w:r w:rsidRPr="00F60AFA">
              <w:rPr>
                <w:sz w:val="22"/>
                <w:szCs w:val="22"/>
              </w:rPr>
              <w:t xml:space="preserve"> </w:t>
            </w:r>
            <w:proofErr w:type="spellStart"/>
            <w:r w:rsidRPr="00F60AF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60AFA">
              <w:rPr>
                <w:sz w:val="22"/>
                <w:szCs w:val="22"/>
              </w:rPr>
              <w:t>5-2400</w:t>
            </w:r>
            <w:proofErr w:type="spellStart"/>
            <w:r w:rsidRPr="00F60AFA">
              <w:rPr>
                <w:sz w:val="22"/>
                <w:szCs w:val="22"/>
                <w:lang w:val="en-US"/>
              </w:rPr>
              <w:t>Sz</w:t>
            </w:r>
            <w:proofErr w:type="spellEnd"/>
            <w:r w:rsidRPr="00F60AFA">
              <w:rPr>
                <w:sz w:val="22"/>
                <w:szCs w:val="22"/>
              </w:rPr>
              <w:t>/8</w:t>
            </w:r>
            <w:r w:rsidRPr="00F60AFA">
              <w:rPr>
                <w:sz w:val="22"/>
                <w:szCs w:val="22"/>
                <w:lang w:val="en-US"/>
              </w:rPr>
              <w:t>Gb</w:t>
            </w:r>
            <w:r w:rsidRPr="00F60AFA">
              <w:rPr>
                <w:sz w:val="22"/>
                <w:szCs w:val="22"/>
              </w:rPr>
              <w:t>/500</w:t>
            </w:r>
            <w:r w:rsidRPr="00F60AFA">
              <w:rPr>
                <w:sz w:val="22"/>
                <w:szCs w:val="22"/>
                <w:lang w:val="en-US"/>
              </w:rPr>
              <w:t>Gb</w:t>
            </w:r>
            <w:r w:rsidRPr="00F60AFA">
              <w:rPr>
                <w:sz w:val="22"/>
                <w:szCs w:val="22"/>
              </w:rPr>
              <w:t>/23" - 17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777279" w14:textId="77777777" w:rsidR="002C735C" w:rsidRPr="00F60AF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60AF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F60AF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F60AF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F60AFA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06864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06864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06864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06864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F60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AFA">
              <w:rPr>
                <w:sz w:val="23"/>
                <w:szCs w:val="23"/>
              </w:rPr>
              <w:t xml:space="preserve">Что означает аббревиатура </w:t>
            </w:r>
            <w:r>
              <w:rPr>
                <w:sz w:val="23"/>
                <w:szCs w:val="23"/>
                <w:lang w:val="en-US"/>
              </w:rPr>
              <w:t>ESG</w:t>
            </w:r>
            <w:r w:rsidRPr="00F60AFA">
              <w:rPr>
                <w:sz w:val="23"/>
                <w:szCs w:val="23"/>
              </w:rPr>
              <w:t xml:space="preserve"> и как расшифровываются три её компонента?</w:t>
            </w:r>
          </w:p>
        </w:tc>
      </w:tr>
      <w:tr w:rsidR="009E6058" w14:paraId="5E15F1C3" w14:textId="77777777" w:rsidTr="00F00293">
        <w:tc>
          <w:tcPr>
            <w:tcW w:w="562" w:type="dxa"/>
          </w:tcPr>
          <w:p w14:paraId="0CCBB0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D37BB36" w14:textId="77777777" w:rsidR="009E6058" w:rsidRPr="00F60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AFA">
              <w:rPr>
                <w:sz w:val="23"/>
                <w:szCs w:val="23"/>
              </w:rPr>
              <w:t xml:space="preserve">Назовите основные причины, почему промышленные компании внедряют </w:t>
            </w:r>
            <w:r>
              <w:rPr>
                <w:sz w:val="23"/>
                <w:szCs w:val="23"/>
                <w:lang w:val="en-US"/>
              </w:rPr>
              <w:t>ESG</w:t>
            </w:r>
            <w:r w:rsidRPr="00F60AFA">
              <w:rPr>
                <w:sz w:val="23"/>
                <w:szCs w:val="23"/>
              </w:rPr>
              <w:t>-принципы.</w:t>
            </w:r>
          </w:p>
        </w:tc>
      </w:tr>
      <w:tr w:rsidR="009E6058" w14:paraId="3A4164BA" w14:textId="77777777" w:rsidTr="00F00293">
        <w:tc>
          <w:tcPr>
            <w:tcW w:w="562" w:type="dxa"/>
          </w:tcPr>
          <w:p w14:paraId="0AE8BC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D8CB67C" w14:textId="77777777" w:rsidR="009E6058" w:rsidRPr="00F60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AFA">
              <w:rPr>
                <w:sz w:val="23"/>
                <w:szCs w:val="23"/>
              </w:rPr>
              <w:t xml:space="preserve">Чем </w:t>
            </w:r>
            <w:r>
              <w:rPr>
                <w:sz w:val="23"/>
                <w:szCs w:val="23"/>
                <w:lang w:val="en-US"/>
              </w:rPr>
              <w:t>ESG</w:t>
            </w:r>
            <w:r w:rsidRPr="00F60AFA">
              <w:rPr>
                <w:sz w:val="23"/>
                <w:szCs w:val="23"/>
              </w:rPr>
              <w:t xml:space="preserve"> отличается от традиционной концепции корпоративной социальной ответственности (КСО)?</w:t>
            </w:r>
          </w:p>
        </w:tc>
      </w:tr>
      <w:tr w:rsidR="009E6058" w14:paraId="0AD7676E" w14:textId="77777777" w:rsidTr="00F00293">
        <w:tc>
          <w:tcPr>
            <w:tcW w:w="562" w:type="dxa"/>
          </w:tcPr>
          <w:p w14:paraId="79C1F7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13F0CB6" w14:textId="77777777" w:rsidR="009E6058" w:rsidRPr="00F60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AFA">
              <w:rPr>
                <w:sz w:val="23"/>
                <w:szCs w:val="23"/>
              </w:rPr>
              <w:t xml:space="preserve">Какие три глобальных вызова (климат, ресурсы, население) лежат в основе </w:t>
            </w:r>
            <w:r>
              <w:rPr>
                <w:sz w:val="23"/>
                <w:szCs w:val="23"/>
                <w:lang w:val="en-US"/>
              </w:rPr>
              <w:t>ESG</w:t>
            </w:r>
            <w:r w:rsidRPr="00F60AFA">
              <w:rPr>
                <w:sz w:val="23"/>
                <w:szCs w:val="23"/>
              </w:rPr>
              <w:t>-повестки?</w:t>
            </w:r>
          </w:p>
        </w:tc>
      </w:tr>
      <w:tr w:rsidR="009E6058" w14:paraId="047B37D5" w14:textId="77777777" w:rsidTr="00F00293">
        <w:tc>
          <w:tcPr>
            <w:tcW w:w="562" w:type="dxa"/>
          </w:tcPr>
          <w:p w14:paraId="04A79B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CF66B32" w14:textId="77777777" w:rsidR="009E6058" w:rsidRPr="00F60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AFA">
              <w:rPr>
                <w:sz w:val="23"/>
                <w:szCs w:val="23"/>
              </w:rPr>
              <w:t xml:space="preserve">Что такое «углеродный след» </w:t>
            </w:r>
            <w:proofErr w:type="gramStart"/>
            <w:r w:rsidRPr="00F60AFA">
              <w:rPr>
                <w:sz w:val="23"/>
                <w:szCs w:val="23"/>
              </w:rPr>
              <w:t>и</w:t>
            </w:r>
            <w:proofErr w:type="gramEnd"/>
            <w:r w:rsidRPr="00F60AFA">
              <w:rPr>
                <w:sz w:val="23"/>
                <w:szCs w:val="23"/>
              </w:rPr>
              <w:t xml:space="preserve"> почему он важен для промышленности?</w:t>
            </w:r>
          </w:p>
        </w:tc>
      </w:tr>
      <w:tr w:rsidR="009E6058" w14:paraId="35A888DA" w14:textId="77777777" w:rsidTr="00F00293">
        <w:tc>
          <w:tcPr>
            <w:tcW w:w="562" w:type="dxa"/>
          </w:tcPr>
          <w:p w14:paraId="061991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DF40675" w14:textId="77777777" w:rsidR="009E6058" w:rsidRPr="00F60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AFA">
              <w:rPr>
                <w:sz w:val="23"/>
                <w:szCs w:val="23"/>
              </w:rPr>
              <w:t xml:space="preserve">Назовите основные группы </w:t>
            </w:r>
            <w:proofErr w:type="spellStart"/>
            <w:r w:rsidRPr="00F60AFA">
              <w:rPr>
                <w:sz w:val="23"/>
                <w:szCs w:val="23"/>
              </w:rPr>
              <w:t>стейкхолдеров</w:t>
            </w:r>
            <w:proofErr w:type="spellEnd"/>
            <w:r w:rsidRPr="00F60AFA">
              <w:rPr>
                <w:sz w:val="23"/>
                <w:szCs w:val="23"/>
              </w:rPr>
              <w:t xml:space="preserve">, которые требуют от промышленных предприятий соблюдения </w:t>
            </w:r>
            <w:r>
              <w:rPr>
                <w:sz w:val="23"/>
                <w:szCs w:val="23"/>
                <w:lang w:val="en-US"/>
              </w:rPr>
              <w:t>ESG</w:t>
            </w:r>
            <w:r w:rsidRPr="00F60AFA">
              <w:rPr>
                <w:sz w:val="23"/>
                <w:szCs w:val="23"/>
              </w:rPr>
              <w:t>-принципов.</w:t>
            </w:r>
          </w:p>
        </w:tc>
      </w:tr>
      <w:tr w:rsidR="009E6058" w14:paraId="61F5790A" w14:textId="77777777" w:rsidTr="00F00293">
        <w:tc>
          <w:tcPr>
            <w:tcW w:w="562" w:type="dxa"/>
          </w:tcPr>
          <w:p w14:paraId="1D96DE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FE57CE7" w14:textId="77777777" w:rsidR="009E6058" w:rsidRPr="00F60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AFA">
              <w:rPr>
                <w:sz w:val="23"/>
                <w:szCs w:val="23"/>
              </w:rPr>
              <w:t>Что означает термин «декарбонизация» применительно к индустриальному сектору?</w:t>
            </w:r>
          </w:p>
        </w:tc>
      </w:tr>
      <w:tr w:rsidR="009E6058" w14:paraId="682D9164" w14:textId="77777777" w:rsidTr="00F00293">
        <w:tc>
          <w:tcPr>
            <w:tcW w:w="562" w:type="dxa"/>
          </w:tcPr>
          <w:p w14:paraId="21316D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04813D5" w14:textId="77777777" w:rsidR="009E6058" w:rsidRPr="00F60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AFA">
              <w:rPr>
                <w:sz w:val="23"/>
                <w:szCs w:val="23"/>
              </w:rPr>
              <w:t xml:space="preserve">Какие отрасли промышленности считаются наиболее «грязными» с точки зрения </w:t>
            </w:r>
            <w:r>
              <w:rPr>
                <w:sz w:val="23"/>
                <w:szCs w:val="23"/>
                <w:lang w:val="en-US"/>
              </w:rPr>
              <w:t>ESG</w:t>
            </w:r>
            <w:r w:rsidRPr="00F60AFA">
              <w:rPr>
                <w:sz w:val="23"/>
                <w:szCs w:val="23"/>
              </w:rPr>
              <w:t xml:space="preserve"> и почему?</w:t>
            </w:r>
          </w:p>
        </w:tc>
      </w:tr>
      <w:tr w:rsidR="009E6058" w14:paraId="05351747" w14:textId="77777777" w:rsidTr="00F00293">
        <w:tc>
          <w:tcPr>
            <w:tcW w:w="562" w:type="dxa"/>
          </w:tcPr>
          <w:p w14:paraId="372FA0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926165F" w14:textId="77777777" w:rsidR="009E6058" w:rsidRPr="00F60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AFA">
              <w:rPr>
                <w:sz w:val="23"/>
                <w:szCs w:val="23"/>
              </w:rPr>
              <w:t>Что такое Парижское климатическое соглашение и как оно влияет на промышленность?</w:t>
            </w:r>
          </w:p>
        </w:tc>
      </w:tr>
      <w:tr w:rsidR="009E6058" w14:paraId="66EB2944" w14:textId="77777777" w:rsidTr="00F00293">
        <w:tc>
          <w:tcPr>
            <w:tcW w:w="562" w:type="dxa"/>
          </w:tcPr>
          <w:p w14:paraId="60CAAD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A681B46" w14:textId="77777777" w:rsidR="009E6058" w:rsidRPr="00F60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AFA">
              <w:rPr>
                <w:sz w:val="23"/>
                <w:szCs w:val="23"/>
              </w:rPr>
              <w:t xml:space="preserve">Расшифруйте аббревиатуру </w:t>
            </w:r>
            <w:r>
              <w:rPr>
                <w:sz w:val="23"/>
                <w:szCs w:val="23"/>
                <w:lang w:val="en-US"/>
              </w:rPr>
              <w:t>CBAM</w:t>
            </w:r>
            <w:r w:rsidRPr="00F60AFA">
              <w:rPr>
                <w:sz w:val="23"/>
                <w:szCs w:val="23"/>
              </w:rPr>
              <w:t>. Что это за механизм и для кого он важен?</w:t>
            </w:r>
          </w:p>
        </w:tc>
      </w:tr>
      <w:tr w:rsidR="009E6058" w14:paraId="59766B0F" w14:textId="77777777" w:rsidTr="00F00293">
        <w:tc>
          <w:tcPr>
            <w:tcW w:w="562" w:type="dxa"/>
          </w:tcPr>
          <w:p w14:paraId="669AF1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13215AD" w14:textId="77777777" w:rsidR="009E6058" w:rsidRPr="00F60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AFA">
              <w:rPr>
                <w:sz w:val="23"/>
                <w:szCs w:val="23"/>
              </w:rPr>
              <w:t xml:space="preserve">Что такое «зеленая таксономия» (например, таксономия ЕС) </w:t>
            </w:r>
            <w:proofErr w:type="gramStart"/>
            <w:r w:rsidRPr="00F60AFA">
              <w:rPr>
                <w:sz w:val="23"/>
                <w:szCs w:val="23"/>
              </w:rPr>
              <w:t>и</w:t>
            </w:r>
            <w:proofErr w:type="gramEnd"/>
            <w:r w:rsidRPr="00F60AFA">
              <w:rPr>
                <w:sz w:val="23"/>
                <w:szCs w:val="23"/>
              </w:rPr>
              <w:t xml:space="preserve"> зачем она нужна?</w:t>
            </w:r>
          </w:p>
        </w:tc>
      </w:tr>
      <w:tr w:rsidR="009E6058" w14:paraId="60F8DB29" w14:textId="77777777" w:rsidTr="00F00293">
        <w:tc>
          <w:tcPr>
            <w:tcW w:w="562" w:type="dxa"/>
          </w:tcPr>
          <w:p w14:paraId="2EF5F6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D098325" w14:textId="77777777" w:rsidR="009E6058" w:rsidRPr="00F60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AFA">
              <w:rPr>
                <w:sz w:val="23"/>
                <w:szCs w:val="23"/>
              </w:rPr>
              <w:t>Назовите основной российский закон, регулирующий выбросы парниковых газов (№ 296-ФЗ).</w:t>
            </w:r>
          </w:p>
        </w:tc>
      </w:tr>
      <w:tr w:rsidR="009E6058" w14:paraId="5DB7EF62" w14:textId="77777777" w:rsidTr="00F00293">
        <w:tc>
          <w:tcPr>
            <w:tcW w:w="562" w:type="dxa"/>
          </w:tcPr>
          <w:p w14:paraId="45FCA0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7B8F5BC" w14:textId="77777777" w:rsidR="009E6058" w:rsidRPr="00F60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AFA">
              <w:rPr>
                <w:sz w:val="23"/>
                <w:szCs w:val="23"/>
              </w:rPr>
              <w:t>Что такое «Сахалинский эксперимент» в области углеродного регулирования?</w:t>
            </w:r>
          </w:p>
        </w:tc>
      </w:tr>
      <w:tr w:rsidR="009E6058" w14:paraId="60B26701" w14:textId="77777777" w:rsidTr="00F00293">
        <w:tc>
          <w:tcPr>
            <w:tcW w:w="562" w:type="dxa"/>
          </w:tcPr>
          <w:p w14:paraId="746764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D82DF04" w14:textId="77777777" w:rsidR="009E6058" w:rsidRPr="00F60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AFA">
              <w:rPr>
                <w:sz w:val="23"/>
                <w:szCs w:val="23"/>
              </w:rPr>
              <w:t xml:space="preserve">Перечислите 2-3 международных стандарта нефинансовой отчетности, </w:t>
            </w:r>
            <w:proofErr w:type="gramStart"/>
            <w:r w:rsidRPr="00F60AFA">
              <w:rPr>
                <w:sz w:val="23"/>
                <w:szCs w:val="23"/>
              </w:rPr>
              <w:t>используемых</w:t>
            </w:r>
            <w:proofErr w:type="gramEnd"/>
            <w:r w:rsidRPr="00F60AFA">
              <w:rPr>
                <w:sz w:val="23"/>
                <w:szCs w:val="23"/>
              </w:rPr>
              <w:t xml:space="preserve"> промышленными компаниями (</w:t>
            </w:r>
            <w:r>
              <w:rPr>
                <w:sz w:val="23"/>
                <w:szCs w:val="23"/>
                <w:lang w:val="en-US"/>
              </w:rPr>
              <w:t>GRI</w:t>
            </w:r>
            <w:r w:rsidRPr="00F60AFA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SASB</w:t>
            </w:r>
            <w:r w:rsidRPr="00F60AFA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TCFD</w:t>
            </w:r>
            <w:r w:rsidRPr="00F60AFA">
              <w:rPr>
                <w:sz w:val="23"/>
                <w:szCs w:val="23"/>
              </w:rPr>
              <w:t>).</w:t>
            </w:r>
          </w:p>
        </w:tc>
      </w:tr>
      <w:tr w:rsidR="009E6058" w14:paraId="091539B4" w14:textId="77777777" w:rsidTr="00F00293">
        <w:tc>
          <w:tcPr>
            <w:tcW w:w="562" w:type="dxa"/>
          </w:tcPr>
          <w:p w14:paraId="372687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C216B10" w14:textId="77777777" w:rsidR="009E6058" w:rsidRPr="00F60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AFA">
              <w:rPr>
                <w:sz w:val="23"/>
                <w:szCs w:val="23"/>
              </w:rPr>
              <w:t>Что означает термин «</w:t>
            </w:r>
            <w:proofErr w:type="spellStart"/>
            <w:r w:rsidRPr="00F60AFA">
              <w:rPr>
                <w:sz w:val="23"/>
                <w:szCs w:val="23"/>
              </w:rPr>
              <w:t>гринвошинг</w:t>
            </w:r>
            <w:proofErr w:type="spellEnd"/>
            <w:r w:rsidRPr="00F60AFA">
              <w:rPr>
                <w:sz w:val="23"/>
                <w:szCs w:val="23"/>
              </w:rPr>
              <w:t>» (</w:t>
            </w:r>
            <w:r>
              <w:rPr>
                <w:sz w:val="23"/>
                <w:szCs w:val="23"/>
                <w:lang w:val="en-US"/>
              </w:rPr>
              <w:t>greenwashing</w:t>
            </w:r>
            <w:r w:rsidRPr="00F60AFA">
              <w:rPr>
                <w:sz w:val="23"/>
                <w:szCs w:val="23"/>
              </w:rPr>
              <w:t xml:space="preserve">) </w:t>
            </w:r>
            <w:proofErr w:type="gramStart"/>
            <w:r w:rsidRPr="00F60AFA">
              <w:rPr>
                <w:sz w:val="23"/>
                <w:szCs w:val="23"/>
              </w:rPr>
              <w:t>и</w:t>
            </w:r>
            <w:proofErr w:type="gramEnd"/>
            <w:r w:rsidRPr="00F60AFA">
              <w:rPr>
                <w:sz w:val="23"/>
                <w:szCs w:val="23"/>
              </w:rPr>
              <w:t xml:space="preserve"> почему это проблема для промышленности?</w:t>
            </w:r>
          </w:p>
        </w:tc>
      </w:tr>
      <w:tr w:rsidR="009E6058" w14:paraId="41CB6610" w14:textId="77777777" w:rsidTr="00F00293">
        <w:tc>
          <w:tcPr>
            <w:tcW w:w="562" w:type="dxa"/>
          </w:tcPr>
          <w:p w14:paraId="0E536F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1EF3B87" w14:textId="77777777" w:rsidR="009E6058" w:rsidRPr="00F60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AFA">
              <w:rPr>
                <w:sz w:val="23"/>
                <w:szCs w:val="23"/>
              </w:rPr>
              <w:t xml:space="preserve">Какая российская организация присваивает </w:t>
            </w:r>
            <w:proofErr w:type="gramStart"/>
            <w:r w:rsidRPr="00F60AFA">
              <w:rPr>
                <w:sz w:val="23"/>
                <w:szCs w:val="23"/>
              </w:rPr>
              <w:t>официальные</w:t>
            </w:r>
            <w:proofErr w:type="gramEnd"/>
            <w:r w:rsidRPr="00F60AF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ESG</w:t>
            </w:r>
            <w:r w:rsidRPr="00F60AFA">
              <w:rPr>
                <w:sz w:val="23"/>
                <w:szCs w:val="23"/>
              </w:rPr>
              <w:t>-рейтинги компаниям (</w:t>
            </w:r>
            <w:r>
              <w:rPr>
                <w:sz w:val="23"/>
                <w:szCs w:val="23"/>
                <w:lang w:val="en-US"/>
              </w:rPr>
              <w:t>RAEX</w:t>
            </w:r>
            <w:r w:rsidRPr="00F60AFA">
              <w:rPr>
                <w:sz w:val="23"/>
                <w:szCs w:val="23"/>
              </w:rPr>
              <w:t>, НРА, АКРА — достаточно назвать одну)?</w:t>
            </w:r>
          </w:p>
        </w:tc>
      </w:tr>
      <w:tr w:rsidR="009E6058" w14:paraId="48D0AE50" w14:textId="77777777" w:rsidTr="00F00293">
        <w:tc>
          <w:tcPr>
            <w:tcW w:w="562" w:type="dxa"/>
          </w:tcPr>
          <w:p w14:paraId="33173A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D2252D6" w14:textId="77777777" w:rsidR="009E6058" w:rsidRPr="00F60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AFA">
              <w:rPr>
                <w:sz w:val="23"/>
                <w:szCs w:val="23"/>
              </w:rPr>
              <w:t xml:space="preserve">Что такое </w:t>
            </w:r>
            <w:r>
              <w:rPr>
                <w:sz w:val="23"/>
                <w:szCs w:val="23"/>
                <w:lang w:val="en-US"/>
              </w:rPr>
              <w:t>Scope</w:t>
            </w:r>
            <w:r w:rsidRPr="00F60AFA">
              <w:rPr>
                <w:sz w:val="23"/>
                <w:szCs w:val="23"/>
              </w:rPr>
              <w:t xml:space="preserve"> 1, </w:t>
            </w:r>
            <w:r>
              <w:rPr>
                <w:sz w:val="23"/>
                <w:szCs w:val="23"/>
                <w:lang w:val="en-US"/>
              </w:rPr>
              <w:t>Scope</w:t>
            </w:r>
            <w:r w:rsidRPr="00F60AFA">
              <w:rPr>
                <w:sz w:val="23"/>
                <w:szCs w:val="23"/>
              </w:rPr>
              <w:t xml:space="preserve"> 2 и </w:t>
            </w:r>
            <w:r>
              <w:rPr>
                <w:sz w:val="23"/>
                <w:szCs w:val="23"/>
                <w:lang w:val="en-US"/>
              </w:rPr>
              <w:t>Scope</w:t>
            </w:r>
            <w:r w:rsidRPr="00F60AFA">
              <w:rPr>
                <w:sz w:val="23"/>
                <w:szCs w:val="23"/>
              </w:rPr>
              <w:t xml:space="preserve"> 3 при расчете углеродного следа промышленного предприятия?</w:t>
            </w:r>
          </w:p>
        </w:tc>
      </w:tr>
      <w:tr w:rsidR="009E6058" w14:paraId="3601CBD8" w14:textId="77777777" w:rsidTr="00F00293">
        <w:tc>
          <w:tcPr>
            <w:tcW w:w="562" w:type="dxa"/>
          </w:tcPr>
          <w:p w14:paraId="08BC13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23F0078" w14:textId="77777777" w:rsidR="009E6058" w:rsidRPr="00F60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AFA">
              <w:rPr>
                <w:sz w:val="23"/>
                <w:szCs w:val="23"/>
              </w:rPr>
              <w:t xml:space="preserve">Назовите три основных парниковых газа, </w:t>
            </w:r>
            <w:proofErr w:type="gramStart"/>
            <w:r w:rsidRPr="00F60AFA">
              <w:rPr>
                <w:sz w:val="23"/>
                <w:szCs w:val="23"/>
              </w:rPr>
              <w:t>выбросы</w:t>
            </w:r>
            <w:proofErr w:type="gramEnd"/>
            <w:r w:rsidRPr="00F60AFA">
              <w:rPr>
                <w:sz w:val="23"/>
                <w:szCs w:val="23"/>
              </w:rPr>
              <w:t xml:space="preserve"> которых контролируются в промышленности (</w:t>
            </w:r>
            <w:r>
              <w:rPr>
                <w:sz w:val="23"/>
                <w:szCs w:val="23"/>
                <w:lang w:val="en-US"/>
              </w:rPr>
              <w:t>CO</w:t>
            </w:r>
            <w:r w:rsidRPr="00F60AFA">
              <w:rPr>
                <w:sz w:val="23"/>
                <w:szCs w:val="23"/>
              </w:rPr>
              <w:t xml:space="preserve">₂, </w:t>
            </w:r>
            <w:r>
              <w:rPr>
                <w:sz w:val="23"/>
                <w:szCs w:val="23"/>
                <w:lang w:val="en-US"/>
              </w:rPr>
              <w:t>CH</w:t>
            </w:r>
            <w:r w:rsidRPr="00F60AFA">
              <w:rPr>
                <w:sz w:val="23"/>
                <w:szCs w:val="23"/>
              </w:rPr>
              <w:t xml:space="preserve">₄, </w:t>
            </w:r>
            <w:r>
              <w:rPr>
                <w:sz w:val="23"/>
                <w:szCs w:val="23"/>
                <w:lang w:val="en-US"/>
              </w:rPr>
              <w:t>N</w:t>
            </w:r>
            <w:r w:rsidRPr="00F60AFA">
              <w:rPr>
                <w:sz w:val="23"/>
                <w:szCs w:val="23"/>
              </w:rPr>
              <w:t>₂</w:t>
            </w:r>
            <w:r>
              <w:rPr>
                <w:sz w:val="23"/>
                <w:szCs w:val="23"/>
                <w:lang w:val="en-US"/>
              </w:rPr>
              <w:t>O</w:t>
            </w:r>
            <w:r w:rsidRPr="00F60AFA">
              <w:rPr>
                <w:sz w:val="23"/>
                <w:szCs w:val="23"/>
              </w:rPr>
              <w:t>).</w:t>
            </w:r>
          </w:p>
        </w:tc>
      </w:tr>
      <w:tr w:rsidR="009E6058" w14:paraId="4B4A04E3" w14:textId="77777777" w:rsidTr="00F00293">
        <w:tc>
          <w:tcPr>
            <w:tcW w:w="562" w:type="dxa"/>
          </w:tcPr>
          <w:p w14:paraId="7DF5E5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D742205" w14:textId="77777777" w:rsidR="009E6058" w:rsidRPr="00F60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AFA">
              <w:rPr>
                <w:sz w:val="23"/>
                <w:szCs w:val="23"/>
              </w:rPr>
              <w:t>Что такое НДТ (наилучшие доступные технологии) и как они связаны с экологической эффективностью завода?</w:t>
            </w:r>
          </w:p>
        </w:tc>
      </w:tr>
      <w:tr w:rsidR="009E6058" w14:paraId="3F024C98" w14:textId="77777777" w:rsidTr="00F00293">
        <w:tc>
          <w:tcPr>
            <w:tcW w:w="562" w:type="dxa"/>
          </w:tcPr>
          <w:p w14:paraId="71AA67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16306A2" w14:textId="77777777" w:rsidR="009E6058" w:rsidRPr="00F60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AFA">
              <w:rPr>
                <w:sz w:val="23"/>
                <w:szCs w:val="23"/>
              </w:rPr>
              <w:t xml:space="preserve">Перечислите два-три способа снижения выбросов </w:t>
            </w:r>
            <w:r>
              <w:rPr>
                <w:sz w:val="23"/>
                <w:szCs w:val="23"/>
                <w:lang w:val="en-US"/>
              </w:rPr>
              <w:t>CO</w:t>
            </w:r>
            <w:r w:rsidRPr="00F60AFA">
              <w:rPr>
                <w:sz w:val="23"/>
                <w:szCs w:val="23"/>
              </w:rPr>
              <w:t xml:space="preserve">₂ на металлургическом </w:t>
            </w:r>
            <w:proofErr w:type="gramStart"/>
            <w:r w:rsidRPr="00F60AFA">
              <w:rPr>
                <w:sz w:val="23"/>
                <w:szCs w:val="23"/>
              </w:rPr>
              <w:t>комбинате</w:t>
            </w:r>
            <w:proofErr w:type="gramEnd"/>
            <w:r w:rsidRPr="00F60AFA">
              <w:rPr>
                <w:sz w:val="23"/>
                <w:szCs w:val="23"/>
              </w:rPr>
              <w:t>.</w:t>
            </w:r>
          </w:p>
        </w:tc>
      </w:tr>
      <w:tr w:rsidR="009E6058" w14:paraId="2A3D4762" w14:textId="77777777" w:rsidTr="00F00293">
        <w:tc>
          <w:tcPr>
            <w:tcW w:w="562" w:type="dxa"/>
          </w:tcPr>
          <w:p w14:paraId="564131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E186DE9" w14:textId="77777777" w:rsidR="009E6058" w:rsidRPr="00F60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AFA">
              <w:rPr>
                <w:sz w:val="23"/>
                <w:szCs w:val="23"/>
              </w:rPr>
              <w:t>Что такое циркулярная экономика (экономика замкнутого цикла) и как она применяется в промышленности?</w:t>
            </w:r>
          </w:p>
        </w:tc>
      </w:tr>
      <w:tr w:rsidR="009E6058" w14:paraId="2AAC8335" w14:textId="77777777" w:rsidTr="00F00293">
        <w:tc>
          <w:tcPr>
            <w:tcW w:w="562" w:type="dxa"/>
          </w:tcPr>
          <w:p w14:paraId="0BE835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667797C" w14:textId="77777777" w:rsidR="009E6058" w:rsidRPr="00F60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AFA">
              <w:rPr>
                <w:sz w:val="23"/>
                <w:szCs w:val="23"/>
              </w:rPr>
              <w:t xml:space="preserve">Назовите пример использования промышленных отходов в </w:t>
            </w:r>
            <w:proofErr w:type="gramStart"/>
            <w:r w:rsidRPr="00F60AFA">
              <w:rPr>
                <w:sz w:val="23"/>
                <w:szCs w:val="23"/>
              </w:rPr>
              <w:t>качестве</w:t>
            </w:r>
            <w:proofErr w:type="gramEnd"/>
            <w:r w:rsidRPr="00F60AFA">
              <w:rPr>
                <w:sz w:val="23"/>
                <w:szCs w:val="23"/>
              </w:rPr>
              <w:t xml:space="preserve"> вторичного сырья (шлаки, </w:t>
            </w:r>
            <w:proofErr w:type="spellStart"/>
            <w:r w:rsidRPr="00F60AFA">
              <w:rPr>
                <w:sz w:val="23"/>
                <w:szCs w:val="23"/>
              </w:rPr>
              <w:t>золошлаки</w:t>
            </w:r>
            <w:proofErr w:type="spellEnd"/>
            <w:r w:rsidRPr="00F60AFA">
              <w:rPr>
                <w:sz w:val="23"/>
                <w:szCs w:val="23"/>
              </w:rPr>
              <w:t>, металлолом и т.п.).</w:t>
            </w:r>
          </w:p>
        </w:tc>
      </w:tr>
      <w:tr w:rsidR="009E6058" w14:paraId="34487BCB" w14:textId="77777777" w:rsidTr="00F00293">
        <w:tc>
          <w:tcPr>
            <w:tcW w:w="562" w:type="dxa"/>
          </w:tcPr>
          <w:p w14:paraId="373257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1437767" w14:textId="77777777" w:rsidR="009E6058" w:rsidRPr="00F60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AFA">
              <w:rPr>
                <w:sz w:val="23"/>
                <w:szCs w:val="23"/>
              </w:rPr>
              <w:t>Почему для промышленных предприятий важно управление водопотреблением и водоотведением?</w:t>
            </w:r>
          </w:p>
        </w:tc>
      </w:tr>
      <w:tr w:rsidR="009E6058" w14:paraId="28A1F9FA" w14:textId="77777777" w:rsidTr="00F00293">
        <w:tc>
          <w:tcPr>
            <w:tcW w:w="562" w:type="dxa"/>
          </w:tcPr>
          <w:p w14:paraId="5BC1D8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692610D" w14:textId="77777777" w:rsidR="009E6058" w:rsidRPr="00F60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AFA">
              <w:rPr>
                <w:sz w:val="23"/>
                <w:szCs w:val="23"/>
              </w:rPr>
              <w:t>Что такое углеродные единицы и углеродный офсет?</w:t>
            </w:r>
          </w:p>
        </w:tc>
      </w:tr>
      <w:tr w:rsidR="009E6058" w14:paraId="2C7EC13D" w14:textId="77777777" w:rsidTr="00F00293">
        <w:tc>
          <w:tcPr>
            <w:tcW w:w="562" w:type="dxa"/>
          </w:tcPr>
          <w:p w14:paraId="68FFC5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75755AE" w14:textId="77777777" w:rsidR="009E6058" w:rsidRPr="00F60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AFA">
              <w:rPr>
                <w:sz w:val="23"/>
                <w:szCs w:val="23"/>
              </w:rPr>
              <w:t xml:space="preserve">Как промышленное предприятие может сократить энергопотребление и снизить </w:t>
            </w:r>
            <w:r>
              <w:rPr>
                <w:sz w:val="23"/>
                <w:szCs w:val="23"/>
                <w:lang w:val="en-US"/>
              </w:rPr>
              <w:t>Scope</w:t>
            </w:r>
            <w:r w:rsidRPr="00F60AFA">
              <w:rPr>
                <w:sz w:val="23"/>
                <w:szCs w:val="23"/>
              </w:rPr>
              <w:t xml:space="preserve"> 2 выбросы?</w:t>
            </w:r>
          </w:p>
        </w:tc>
      </w:tr>
      <w:tr w:rsidR="009E6058" w14:paraId="025ED72F" w14:textId="77777777" w:rsidTr="00F00293">
        <w:tc>
          <w:tcPr>
            <w:tcW w:w="562" w:type="dxa"/>
          </w:tcPr>
          <w:p w14:paraId="15C810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72E32C7" w14:textId="77777777" w:rsidR="009E6058" w:rsidRPr="00F60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AFA">
              <w:rPr>
                <w:sz w:val="23"/>
                <w:szCs w:val="23"/>
              </w:rPr>
              <w:t xml:space="preserve">Назовите две технологии улавливания и хранения </w:t>
            </w:r>
            <w:r>
              <w:rPr>
                <w:sz w:val="23"/>
                <w:szCs w:val="23"/>
                <w:lang w:val="en-US"/>
              </w:rPr>
              <w:t>CO</w:t>
            </w:r>
            <w:r w:rsidRPr="00F60AFA">
              <w:rPr>
                <w:sz w:val="23"/>
                <w:szCs w:val="23"/>
              </w:rPr>
              <w:t>₂ (</w:t>
            </w:r>
            <w:r>
              <w:rPr>
                <w:sz w:val="23"/>
                <w:szCs w:val="23"/>
                <w:lang w:val="en-US"/>
              </w:rPr>
              <w:t>CCS</w:t>
            </w:r>
            <w:r w:rsidRPr="00F60AFA">
              <w:rPr>
                <w:sz w:val="23"/>
                <w:szCs w:val="23"/>
              </w:rPr>
              <w:t>), применяемые в промышленности.</w:t>
            </w:r>
          </w:p>
        </w:tc>
      </w:tr>
      <w:tr w:rsidR="009E6058" w14:paraId="3D847419" w14:textId="77777777" w:rsidTr="00F00293">
        <w:tc>
          <w:tcPr>
            <w:tcW w:w="562" w:type="dxa"/>
          </w:tcPr>
          <w:p w14:paraId="0B71E6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B99920B" w14:textId="77777777" w:rsidR="009E6058" w:rsidRPr="00F60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AFA">
              <w:rPr>
                <w:sz w:val="23"/>
                <w:szCs w:val="23"/>
              </w:rPr>
              <w:t xml:space="preserve">Что включает в себя понятие «промышленная безопасность» в </w:t>
            </w:r>
            <w:proofErr w:type="gramStart"/>
            <w:r w:rsidRPr="00F60AFA">
              <w:rPr>
                <w:sz w:val="23"/>
                <w:szCs w:val="23"/>
              </w:rPr>
              <w:t>рамках</w:t>
            </w:r>
            <w:proofErr w:type="gramEnd"/>
            <w:r w:rsidRPr="00F60AF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ESG</w:t>
            </w:r>
            <w:r w:rsidRPr="00F60AFA">
              <w:rPr>
                <w:sz w:val="23"/>
                <w:szCs w:val="23"/>
              </w:rPr>
              <w:t>?</w:t>
            </w:r>
          </w:p>
        </w:tc>
      </w:tr>
      <w:tr w:rsidR="009E6058" w14:paraId="39C2F520" w14:textId="77777777" w:rsidTr="00F00293">
        <w:tc>
          <w:tcPr>
            <w:tcW w:w="562" w:type="dxa"/>
          </w:tcPr>
          <w:p w14:paraId="1D66B1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7C55E65" w14:textId="77777777" w:rsidR="009E6058" w:rsidRPr="00F60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AFA">
              <w:rPr>
                <w:sz w:val="23"/>
                <w:szCs w:val="23"/>
              </w:rPr>
              <w:t>Назовите основной международный стандарт в области охраны труда и промышленной безопасности (</w:t>
            </w:r>
            <w:r>
              <w:rPr>
                <w:sz w:val="23"/>
                <w:szCs w:val="23"/>
                <w:lang w:val="en-US"/>
              </w:rPr>
              <w:t>ISO</w:t>
            </w:r>
            <w:r w:rsidRPr="00F60AFA">
              <w:rPr>
                <w:sz w:val="23"/>
                <w:szCs w:val="23"/>
              </w:rPr>
              <w:t xml:space="preserve"> 45001).</w:t>
            </w:r>
          </w:p>
        </w:tc>
      </w:tr>
      <w:tr w:rsidR="009E6058" w14:paraId="71694D61" w14:textId="77777777" w:rsidTr="00F00293">
        <w:tc>
          <w:tcPr>
            <w:tcW w:w="562" w:type="dxa"/>
          </w:tcPr>
          <w:p w14:paraId="07429B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15267EA" w14:textId="77777777" w:rsidR="009E6058" w:rsidRPr="00F60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AFA">
              <w:rPr>
                <w:sz w:val="23"/>
                <w:szCs w:val="23"/>
              </w:rPr>
              <w:t>Что означает концепция «</w:t>
            </w:r>
            <w:r>
              <w:rPr>
                <w:sz w:val="23"/>
                <w:szCs w:val="23"/>
                <w:lang w:val="en-US"/>
              </w:rPr>
              <w:t>Vision</w:t>
            </w:r>
            <w:r w:rsidRPr="00F60AF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Zero</w:t>
            </w:r>
            <w:r w:rsidRPr="00F60AFA">
              <w:rPr>
                <w:sz w:val="23"/>
                <w:szCs w:val="23"/>
              </w:rPr>
              <w:t xml:space="preserve">» (Нулевой травматизм) на промышленном </w:t>
            </w:r>
            <w:proofErr w:type="gramStart"/>
            <w:r w:rsidRPr="00F60AFA">
              <w:rPr>
                <w:sz w:val="23"/>
                <w:szCs w:val="23"/>
              </w:rPr>
              <w:t>предприятии</w:t>
            </w:r>
            <w:proofErr w:type="gramEnd"/>
            <w:r w:rsidRPr="00F60AFA">
              <w:rPr>
                <w:sz w:val="23"/>
                <w:szCs w:val="23"/>
              </w:rPr>
              <w:t>?</w:t>
            </w:r>
          </w:p>
        </w:tc>
      </w:tr>
      <w:tr w:rsidR="009E6058" w14:paraId="517BE9DF" w14:textId="77777777" w:rsidTr="00F00293">
        <w:tc>
          <w:tcPr>
            <w:tcW w:w="562" w:type="dxa"/>
          </w:tcPr>
          <w:p w14:paraId="6FCA66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2BC6BAF" w14:textId="77777777" w:rsidR="009E6058" w:rsidRPr="00F60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AFA">
              <w:rPr>
                <w:sz w:val="23"/>
                <w:szCs w:val="23"/>
              </w:rPr>
              <w:t>Перечислите три направления социальной поддержки работников промышленной компании.</w:t>
            </w:r>
          </w:p>
        </w:tc>
      </w:tr>
      <w:tr w:rsidR="009E6058" w14:paraId="105E108F" w14:textId="77777777" w:rsidTr="00F00293">
        <w:tc>
          <w:tcPr>
            <w:tcW w:w="562" w:type="dxa"/>
          </w:tcPr>
          <w:p w14:paraId="19C7EC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5D8FC91" w14:textId="77777777" w:rsidR="009E6058" w:rsidRPr="00F60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AFA">
              <w:rPr>
                <w:sz w:val="23"/>
                <w:szCs w:val="23"/>
              </w:rPr>
              <w:t>Что такое «социальное лицензирование» деятельности промышленного предприятия?</w:t>
            </w:r>
          </w:p>
        </w:tc>
      </w:tr>
      <w:tr w:rsidR="009E6058" w14:paraId="6FB842FD" w14:textId="77777777" w:rsidTr="00F00293">
        <w:tc>
          <w:tcPr>
            <w:tcW w:w="562" w:type="dxa"/>
          </w:tcPr>
          <w:p w14:paraId="03ADF5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3A36DCE" w14:textId="77777777" w:rsidR="009E6058" w:rsidRPr="00F60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AFA">
              <w:rPr>
                <w:sz w:val="23"/>
                <w:szCs w:val="23"/>
              </w:rPr>
              <w:t xml:space="preserve">Назовите примеры социальных рисков, связанных с работой завода в </w:t>
            </w:r>
            <w:proofErr w:type="gramStart"/>
            <w:r w:rsidRPr="00F60AFA">
              <w:rPr>
                <w:sz w:val="23"/>
                <w:szCs w:val="23"/>
              </w:rPr>
              <w:t>моногороде</w:t>
            </w:r>
            <w:proofErr w:type="gramEnd"/>
            <w:r w:rsidRPr="00F60AFA">
              <w:rPr>
                <w:sz w:val="23"/>
                <w:szCs w:val="23"/>
              </w:rPr>
              <w:t>.</w:t>
            </w:r>
          </w:p>
        </w:tc>
      </w:tr>
      <w:tr w:rsidR="009E6058" w14:paraId="6BBF943C" w14:textId="77777777" w:rsidTr="00F00293">
        <w:tc>
          <w:tcPr>
            <w:tcW w:w="562" w:type="dxa"/>
          </w:tcPr>
          <w:p w14:paraId="0AEEC4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5035424" w14:textId="77777777" w:rsidR="009E6058" w:rsidRPr="00F60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AFA">
              <w:rPr>
                <w:sz w:val="23"/>
                <w:szCs w:val="23"/>
              </w:rPr>
              <w:t xml:space="preserve">Почему для промышленных компаний важна политика </w:t>
            </w:r>
            <w:proofErr w:type="spellStart"/>
            <w:r w:rsidRPr="00F60AFA">
              <w:rPr>
                <w:sz w:val="23"/>
                <w:szCs w:val="23"/>
              </w:rPr>
              <w:t>недискриминации</w:t>
            </w:r>
            <w:proofErr w:type="spellEnd"/>
            <w:r w:rsidRPr="00F60AFA">
              <w:rPr>
                <w:sz w:val="23"/>
                <w:szCs w:val="23"/>
              </w:rPr>
              <w:t xml:space="preserve"> и равных возможностей?</w:t>
            </w:r>
          </w:p>
        </w:tc>
      </w:tr>
      <w:tr w:rsidR="009E6058" w14:paraId="663053BC" w14:textId="77777777" w:rsidTr="00F00293">
        <w:tc>
          <w:tcPr>
            <w:tcW w:w="562" w:type="dxa"/>
          </w:tcPr>
          <w:p w14:paraId="2FA6B3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9456494" w14:textId="77777777" w:rsidR="009E6058" w:rsidRPr="00F60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AFA">
              <w:rPr>
                <w:sz w:val="23"/>
                <w:szCs w:val="23"/>
              </w:rPr>
              <w:t>Что такое профзаболевания и как промышленные предприятия снижают их уровень?</w:t>
            </w:r>
          </w:p>
        </w:tc>
      </w:tr>
      <w:tr w:rsidR="009E6058" w14:paraId="07243857" w14:textId="77777777" w:rsidTr="00F00293">
        <w:tc>
          <w:tcPr>
            <w:tcW w:w="562" w:type="dxa"/>
          </w:tcPr>
          <w:p w14:paraId="670948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A317A0D" w14:textId="77777777" w:rsidR="009E6058" w:rsidRPr="00F60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AFA">
              <w:rPr>
                <w:sz w:val="23"/>
                <w:szCs w:val="23"/>
              </w:rPr>
              <w:t xml:space="preserve">Какие три принципа устойчивого корпоративного управления относятся к компоненте </w:t>
            </w:r>
            <w:r>
              <w:rPr>
                <w:sz w:val="23"/>
                <w:szCs w:val="23"/>
                <w:lang w:val="en-US"/>
              </w:rPr>
              <w:t>G</w:t>
            </w:r>
            <w:r w:rsidRPr="00F60AFA">
              <w:rPr>
                <w:sz w:val="23"/>
                <w:szCs w:val="23"/>
              </w:rPr>
              <w:t>?</w:t>
            </w:r>
          </w:p>
        </w:tc>
      </w:tr>
      <w:tr w:rsidR="009E6058" w14:paraId="10FE1A2B" w14:textId="77777777" w:rsidTr="00F00293">
        <w:tc>
          <w:tcPr>
            <w:tcW w:w="562" w:type="dxa"/>
          </w:tcPr>
          <w:p w14:paraId="13921F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7CF2653" w14:textId="77777777" w:rsidR="009E6058" w:rsidRPr="00F60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AFA">
              <w:rPr>
                <w:sz w:val="23"/>
                <w:szCs w:val="23"/>
              </w:rPr>
              <w:t xml:space="preserve">Зачем в </w:t>
            </w:r>
            <w:proofErr w:type="gramStart"/>
            <w:r w:rsidRPr="00F60AFA">
              <w:rPr>
                <w:sz w:val="23"/>
                <w:szCs w:val="23"/>
              </w:rPr>
              <w:t>совете</w:t>
            </w:r>
            <w:proofErr w:type="gramEnd"/>
            <w:r w:rsidRPr="00F60AFA">
              <w:rPr>
                <w:sz w:val="23"/>
                <w:szCs w:val="23"/>
              </w:rPr>
              <w:t xml:space="preserve"> директоров промышленной компании создавать </w:t>
            </w:r>
            <w:r>
              <w:rPr>
                <w:sz w:val="23"/>
                <w:szCs w:val="23"/>
                <w:lang w:val="en-US"/>
              </w:rPr>
              <w:t>ESG</w:t>
            </w:r>
            <w:r w:rsidRPr="00F60AFA">
              <w:rPr>
                <w:sz w:val="23"/>
                <w:szCs w:val="23"/>
              </w:rPr>
              <w:t>-комитет?</w:t>
            </w:r>
          </w:p>
        </w:tc>
      </w:tr>
      <w:tr w:rsidR="009E6058" w14:paraId="3BE13971" w14:textId="77777777" w:rsidTr="00F00293">
        <w:tc>
          <w:tcPr>
            <w:tcW w:w="562" w:type="dxa"/>
          </w:tcPr>
          <w:p w14:paraId="7F3E99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F87E82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60AFA">
              <w:rPr>
                <w:sz w:val="23"/>
                <w:szCs w:val="23"/>
              </w:rPr>
              <w:t xml:space="preserve">Как можно привязать вознаграждение </w:t>
            </w:r>
            <w:proofErr w:type="gramStart"/>
            <w:r w:rsidRPr="00F60AFA">
              <w:rPr>
                <w:sz w:val="23"/>
                <w:szCs w:val="23"/>
              </w:rPr>
              <w:t>топ-менеджеров</w:t>
            </w:r>
            <w:proofErr w:type="gramEnd"/>
            <w:r w:rsidRPr="00F60AFA">
              <w:rPr>
                <w:sz w:val="23"/>
                <w:szCs w:val="23"/>
              </w:rPr>
              <w:t xml:space="preserve"> к </w:t>
            </w:r>
            <w:r>
              <w:rPr>
                <w:sz w:val="23"/>
                <w:szCs w:val="23"/>
                <w:lang w:val="en-US"/>
              </w:rPr>
              <w:t>ESG</w:t>
            </w:r>
            <w:r w:rsidRPr="00F60AFA">
              <w:rPr>
                <w:sz w:val="23"/>
                <w:szCs w:val="23"/>
              </w:rPr>
              <w:t xml:space="preserve">-показателям? </w:t>
            </w:r>
            <w:r>
              <w:rPr>
                <w:sz w:val="23"/>
                <w:szCs w:val="23"/>
                <w:lang w:val="en-US"/>
              </w:rPr>
              <w:t>Приведите пример.</w:t>
            </w:r>
          </w:p>
        </w:tc>
      </w:tr>
      <w:tr w:rsidR="009E6058" w14:paraId="18718488" w14:textId="77777777" w:rsidTr="00F00293">
        <w:tc>
          <w:tcPr>
            <w:tcW w:w="562" w:type="dxa"/>
          </w:tcPr>
          <w:p w14:paraId="4A657C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2704771" w14:textId="77777777" w:rsidR="009E6058" w:rsidRPr="00F60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AFA">
              <w:rPr>
                <w:sz w:val="23"/>
                <w:szCs w:val="23"/>
              </w:rPr>
              <w:t xml:space="preserve">Что такое антикоррупционная политика </w:t>
            </w:r>
            <w:proofErr w:type="gramStart"/>
            <w:r w:rsidRPr="00F60AFA">
              <w:rPr>
                <w:sz w:val="23"/>
                <w:szCs w:val="23"/>
              </w:rPr>
              <w:t>и</w:t>
            </w:r>
            <w:proofErr w:type="gramEnd"/>
            <w:r w:rsidRPr="00F60AFA">
              <w:rPr>
                <w:sz w:val="23"/>
                <w:szCs w:val="23"/>
              </w:rPr>
              <w:t xml:space="preserve"> почему она важна для </w:t>
            </w:r>
            <w:r>
              <w:rPr>
                <w:sz w:val="23"/>
                <w:szCs w:val="23"/>
                <w:lang w:val="en-US"/>
              </w:rPr>
              <w:t>ESG</w:t>
            </w:r>
            <w:r w:rsidRPr="00F60AFA">
              <w:rPr>
                <w:sz w:val="23"/>
                <w:szCs w:val="23"/>
              </w:rPr>
              <w:t>-рейтинга промышленного предприятия?</w:t>
            </w:r>
          </w:p>
        </w:tc>
      </w:tr>
      <w:tr w:rsidR="009E6058" w14:paraId="7CBF057C" w14:textId="77777777" w:rsidTr="00F00293">
        <w:tc>
          <w:tcPr>
            <w:tcW w:w="562" w:type="dxa"/>
          </w:tcPr>
          <w:p w14:paraId="55F61E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DEA334D" w14:textId="77777777" w:rsidR="009E6058" w:rsidRPr="00F60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AFA">
              <w:rPr>
                <w:sz w:val="23"/>
                <w:szCs w:val="23"/>
              </w:rPr>
              <w:t xml:space="preserve">Назовите два элемента прозрачности корпоративного управления с точки зрения </w:t>
            </w:r>
            <w:r>
              <w:rPr>
                <w:sz w:val="23"/>
                <w:szCs w:val="23"/>
                <w:lang w:val="en-US"/>
              </w:rPr>
              <w:t>ESG</w:t>
            </w:r>
            <w:r w:rsidRPr="00F60AFA">
              <w:rPr>
                <w:sz w:val="23"/>
                <w:szCs w:val="23"/>
              </w:rPr>
              <w:t>.</w:t>
            </w:r>
          </w:p>
        </w:tc>
      </w:tr>
      <w:tr w:rsidR="009E6058" w14:paraId="4CE9D9D9" w14:textId="77777777" w:rsidTr="00F00293">
        <w:tc>
          <w:tcPr>
            <w:tcW w:w="562" w:type="dxa"/>
          </w:tcPr>
          <w:p w14:paraId="474251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631BB43" w14:textId="77777777" w:rsidR="009E6058" w:rsidRPr="00F60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AFA">
              <w:rPr>
                <w:sz w:val="23"/>
                <w:szCs w:val="23"/>
              </w:rPr>
              <w:t xml:space="preserve">Кто такие независимые директора </w:t>
            </w:r>
            <w:proofErr w:type="gramStart"/>
            <w:r w:rsidRPr="00F60AFA">
              <w:rPr>
                <w:sz w:val="23"/>
                <w:szCs w:val="23"/>
              </w:rPr>
              <w:t>и</w:t>
            </w:r>
            <w:proofErr w:type="gramEnd"/>
            <w:r w:rsidRPr="00F60AFA">
              <w:rPr>
                <w:sz w:val="23"/>
                <w:szCs w:val="23"/>
              </w:rPr>
              <w:t xml:space="preserve"> какую роль они играют в </w:t>
            </w:r>
            <w:r>
              <w:rPr>
                <w:sz w:val="23"/>
                <w:szCs w:val="23"/>
                <w:lang w:val="en-US"/>
              </w:rPr>
              <w:t>ESG</w:t>
            </w:r>
            <w:r w:rsidRPr="00F60AFA">
              <w:rPr>
                <w:sz w:val="23"/>
                <w:szCs w:val="23"/>
              </w:rPr>
              <w:t>-управлении?</w:t>
            </w:r>
          </w:p>
        </w:tc>
      </w:tr>
      <w:tr w:rsidR="009E6058" w14:paraId="602C2D8B" w14:textId="77777777" w:rsidTr="00F00293">
        <w:tc>
          <w:tcPr>
            <w:tcW w:w="562" w:type="dxa"/>
          </w:tcPr>
          <w:p w14:paraId="425731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26212243" w14:textId="77777777" w:rsidR="009E6058" w:rsidRPr="00F60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AFA">
              <w:rPr>
                <w:sz w:val="23"/>
                <w:szCs w:val="23"/>
              </w:rPr>
              <w:t xml:space="preserve">Из каких основных этапов состоит разработка </w:t>
            </w:r>
            <w:r>
              <w:rPr>
                <w:sz w:val="23"/>
                <w:szCs w:val="23"/>
                <w:lang w:val="en-US"/>
              </w:rPr>
              <w:t>ESG</w:t>
            </w:r>
            <w:r w:rsidRPr="00F60AFA">
              <w:rPr>
                <w:sz w:val="23"/>
                <w:szCs w:val="23"/>
              </w:rPr>
              <w:t>-стратегии промышленного предприятия?</w:t>
            </w:r>
          </w:p>
        </w:tc>
      </w:tr>
      <w:tr w:rsidR="009E6058" w14:paraId="535AD57C" w14:textId="77777777" w:rsidTr="00F00293">
        <w:tc>
          <w:tcPr>
            <w:tcW w:w="562" w:type="dxa"/>
          </w:tcPr>
          <w:p w14:paraId="19DC19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2BBB8144" w14:textId="77777777" w:rsidR="009E6058" w:rsidRPr="00F60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AFA">
              <w:rPr>
                <w:sz w:val="23"/>
                <w:szCs w:val="23"/>
              </w:rPr>
              <w:t xml:space="preserve">Что такое </w:t>
            </w:r>
            <w:r>
              <w:rPr>
                <w:sz w:val="23"/>
                <w:szCs w:val="23"/>
                <w:lang w:val="en-US"/>
              </w:rPr>
              <w:t>materiality</w:t>
            </w:r>
            <w:r w:rsidRPr="00F60AF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assessment</w:t>
            </w:r>
            <w:r w:rsidRPr="00F60AFA">
              <w:rPr>
                <w:sz w:val="23"/>
                <w:szCs w:val="23"/>
              </w:rPr>
              <w:t xml:space="preserve"> (оценка материальности) </w:t>
            </w:r>
            <w:proofErr w:type="gramStart"/>
            <w:r w:rsidRPr="00F60AFA">
              <w:rPr>
                <w:sz w:val="23"/>
                <w:szCs w:val="23"/>
              </w:rPr>
              <w:t>и</w:t>
            </w:r>
            <w:proofErr w:type="gramEnd"/>
            <w:r w:rsidRPr="00F60AFA">
              <w:rPr>
                <w:sz w:val="23"/>
                <w:szCs w:val="23"/>
              </w:rPr>
              <w:t xml:space="preserve"> зачем он нужен при разработке </w:t>
            </w:r>
            <w:r>
              <w:rPr>
                <w:sz w:val="23"/>
                <w:szCs w:val="23"/>
                <w:lang w:val="en-US"/>
              </w:rPr>
              <w:t>ESG</w:t>
            </w:r>
            <w:r w:rsidRPr="00F60AFA">
              <w:rPr>
                <w:sz w:val="23"/>
                <w:szCs w:val="23"/>
              </w:rPr>
              <w:t>-стратегии?</w:t>
            </w:r>
          </w:p>
        </w:tc>
      </w:tr>
      <w:tr w:rsidR="009E6058" w14:paraId="3C91D873" w14:textId="77777777" w:rsidTr="00F00293">
        <w:tc>
          <w:tcPr>
            <w:tcW w:w="562" w:type="dxa"/>
          </w:tcPr>
          <w:p w14:paraId="5EBCD0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C91485D" w14:textId="77777777" w:rsidR="009E6058" w:rsidRPr="00F60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AFA">
              <w:rPr>
                <w:sz w:val="23"/>
                <w:szCs w:val="23"/>
              </w:rPr>
              <w:t xml:space="preserve">Назовите два-три примера количественных </w:t>
            </w:r>
            <w:r>
              <w:rPr>
                <w:sz w:val="23"/>
                <w:szCs w:val="23"/>
                <w:lang w:val="en-US"/>
              </w:rPr>
              <w:t>ESG</w:t>
            </w:r>
            <w:r w:rsidRPr="00F60AFA">
              <w:rPr>
                <w:sz w:val="23"/>
                <w:szCs w:val="23"/>
              </w:rPr>
              <w:t xml:space="preserve">-целей для промышленной компании (например, снижение выбросов на </w:t>
            </w:r>
            <w:r>
              <w:rPr>
                <w:sz w:val="23"/>
                <w:szCs w:val="23"/>
                <w:lang w:val="en-US"/>
              </w:rPr>
              <w:t>X</w:t>
            </w:r>
            <w:r w:rsidRPr="00F60AFA">
              <w:rPr>
                <w:sz w:val="23"/>
                <w:szCs w:val="23"/>
              </w:rPr>
              <w:t>% к 2030 году).</w:t>
            </w:r>
          </w:p>
        </w:tc>
      </w:tr>
      <w:tr w:rsidR="009E6058" w14:paraId="5C82AF98" w14:textId="77777777" w:rsidTr="00F00293">
        <w:tc>
          <w:tcPr>
            <w:tcW w:w="562" w:type="dxa"/>
          </w:tcPr>
          <w:p w14:paraId="422984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4DC3683C" w14:textId="77777777" w:rsidR="009E6058" w:rsidRPr="00F60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AFA">
              <w:rPr>
                <w:sz w:val="23"/>
                <w:szCs w:val="23"/>
              </w:rPr>
              <w:t>Что такое дорожная карта (</w:t>
            </w:r>
            <w:r>
              <w:rPr>
                <w:sz w:val="23"/>
                <w:szCs w:val="23"/>
                <w:lang w:val="en-US"/>
              </w:rPr>
              <w:t>Roadmap</w:t>
            </w:r>
            <w:r w:rsidRPr="00F60AFA">
              <w:rPr>
                <w:sz w:val="23"/>
                <w:szCs w:val="23"/>
              </w:rPr>
              <w:t xml:space="preserve">) </w:t>
            </w:r>
            <w:r>
              <w:rPr>
                <w:sz w:val="23"/>
                <w:szCs w:val="23"/>
                <w:lang w:val="en-US"/>
              </w:rPr>
              <w:t>ESG</w:t>
            </w:r>
            <w:r w:rsidRPr="00F60AFA">
              <w:rPr>
                <w:sz w:val="23"/>
                <w:szCs w:val="23"/>
              </w:rPr>
              <w:t xml:space="preserve">-трансформации </w:t>
            </w:r>
            <w:proofErr w:type="gramStart"/>
            <w:r w:rsidRPr="00F60AFA">
              <w:rPr>
                <w:sz w:val="23"/>
                <w:szCs w:val="23"/>
              </w:rPr>
              <w:t>и</w:t>
            </w:r>
            <w:proofErr w:type="gramEnd"/>
            <w:r w:rsidRPr="00F60AFA">
              <w:rPr>
                <w:sz w:val="23"/>
                <w:szCs w:val="23"/>
              </w:rPr>
              <w:t xml:space="preserve"> из каких этапов она обычно состоит?</w:t>
            </w:r>
          </w:p>
        </w:tc>
      </w:tr>
      <w:tr w:rsidR="009E6058" w14:paraId="27496CFA" w14:textId="77777777" w:rsidTr="00F00293">
        <w:tc>
          <w:tcPr>
            <w:tcW w:w="562" w:type="dxa"/>
          </w:tcPr>
          <w:p w14:paraId="1C9746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2725590" w14:textId="77777777" w:rsidR="009E6058" w:rsidRPr="00F60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AFA">
              <w:rPr>
                <w:sz w:val="23"/>
                <w:szCs w:val="23"/>
              </w:rPr>
              <w:t xml:space="preserve">Как </w:t>
            </w:r>
            <w:r>
              <w:rPr>
                <w:sz w:val="23"/>
                <w:szCs w:val="23"/>
                <w:lang w:val="en-US"/>
              </w:rPr>
              <w:t>ESG</w:t>
            </w:r>
            <w:r w:rsidRPr="00F60AFA">
              <w:rPr>
                <w:sz w:val="23"/>
                <w:szCs w:val="23"/>
              </w:rPr>
              <w:t>-факторы могут влиять на стоимость промышленного актива при его продаже или покупке?</w:t>
            </w:r>
          </w:p>
        </w:tc>
      </w:tr>
      <w:tr w:rsidR="009E6058" w14:paraId="008259F5" w14:textId="77777777" w:rsidTr="00F00293">
        <w:tc>
          <w:tcPr>
            <w:tcW w:w="562" w:type="dxa"/>
          </w:tcPr>
          <w:p w14:paraId="46E669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1067FDDA" w14:textId="77777777" w:rsidR="009E6058" w:rsidRPr="00F60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AFA">
              <w:rPr>
                <w:sz w:val="23"/>
                <w:szCs w:val="23"/>
              </w:rPr>
              <w:t>Что такое «зеленые облигации» и для чего промышленная компания может их выпускать?</w:t>
            </w:r>
          </w:p>
        </w:tc>
      </w:tr>
      <w:tr w:rsidR="009E6058" w14:paraId="68377EEF" w14:textId="77777777" w:rsidTr="00F00293">
        <w:tc>
          <w:tcPr>
            <w:tcW w:w="562" w:type="dxa"/>
          </w:tcPr>
          <w:p w14:paraId="23C1C3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B79BC3E" w14:textId="77777777" w:rsidR="009E6058" w:rsidRPr="00F60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AFA">
              <w:rPr>
                <w:sz w:val="23"/>
                <w:szCs w:val="23"/>
              </w:rPr>
              <w:t xml:space="preserve">Как банки используют </w:t>
            </w:r>
            <w:r>
              <w:rPr>
                <w:sz w:val="23"/>
                <w:szCs w:val="23"/>
                <w:lang w:val="en-US"/>
              </w:rPr>
              <w:t>ESG</w:t>
            </w:r>
            <w:r w:rsidRPr="00F60AFA">
              <w:rPr>
                <w:sz w:val="23"/>
                <w:szCs w:val="23"/>
              </w:rPr>
              <w:t>-рейтинги при выдаче кредитов промышленным предприятиям (</w:t>
            </w:r>
            <w:r>
              <w:rPr>
                <w:sz w:val="23"/>
                <w:szCs w:val="23"/>
                <w:lang w:val="en-US"/>
              </w:rPr>
              <w:t>sustainability</w:t>
            </w:r>
            <w:r w:rsidRPr="00F60AFA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linked</w:t>
            </w:r>
            <w:r w:rsidRPr="00F60AF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loans</w:t>
            </w:r>
            <w:r w:rsidRPr="00F60AFA">
              <w:rPr>
                <w:sz w:val="23"/>
                <w:szCs w:val="23"/>
              </w:rPr>
              <w:t>)?</w:t>
            </w:r>
          </w:p>
        </w:tc>
      </w:tr>
      <w:tr w:rsidR="009E6058" w14:paraId="205039CD" w14:textId="77777777" w:rsidTr="00F00293">
        <w:tc>
          <w:tcPr>
            <w:tcW w:w="562" w:type="dxa"/>
          </w:tcPr>
          <w:p w14:paraId="340D88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06345291" w14:textId="77777777" w:rsidR="009E6058" w:rsidRPr="00F60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AFA">
              <w:rPr>
                <w:sz w:val="23"/>
                <w:szCs w:val="23"/>
              </w:rPr>
              <w:t xml:space="preserve">Назовите две промышленные компании (российские или международные), которые имеют публичные </w:t>
            </w:r>
            <w:r>
              <w:rPr>
                <w:sz w:val="23"/>
                <w:szCs w:val="23"/>
                <w:lang w:val="en-US"/>
              </w:rPr>
              <w:t>ESG</w:t>
            </w:r>
            <w:r w:rsidRPr="00F60AFA">
              <w:rPr>
                <w:sz w:val="23"/>
                <w:szCs w:val="23"/>
              </w:rPr>
              <w:t>-стратегии.</w:t>
            </w:r>
          </w:p>
        </w:tc>
      </w:tr>
      <w:tr w:rsidR="009E6058" w14:paraId="0850B0D4" w14:textId="77777777" w:rsidTr="00F00293">
        <w:tc>
          <w:tcPr>
            <w:tcW w:w="562" w:type="dxa"/>
          </w:tcPr>
          <w:p w14:paraId="40C63E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106B881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60AFA">
              <w:rPr>
                <w:sz w:val="23"/>
                <w:szCs w:val="23"/>
              </w:rPr>
              <w:t xml:space="preserve">Какая отрасль промышленности является лидером по внедрению циркулярных моделей (например, металлургия, химия, машиностроение)? </w:t>
            </w:r>
            <w:proofErr w:type="spellStart"/>
            <w:r>
              <w:rPr>
                <w:sz w:val="23"/>
                <w:szCs w:val="23"/>
                <w:lang w:val="en-US"/>
              </w:rPr>
              <w:t>Объясните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почему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553B774" w14:textId="77777777" w:rsidTr="00F60AFA">
        <w:trPr>
          <w:trHeight w:val="757"/>
        </w:trPr>
        <w:tc>
          <w:tcPr>
            <w:tcW w:w="562" w:type="dxa"/>
          </w:tcPr>
          <w:p w14:paraId="1A9C59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7B28550C" w14:textId="77777777" w:rsidR="009E6058" w:rsidRPr="00F60A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AFA">
              <w:rPr>
                <w:sz w:val="23"/>
                <w:szCs w:val="23"/>
              </w:rPr>
              <w:t xml:space="preserve">Приведите пример одного конкретного </w:t>
            </w:r>
            <w:r>
              <w:rPr>
                <w:sz w:val="23"/>
                <w:szCs w:val="23"/>
                <w:lang w:val="en-US"/>
              </w:rPr>
              <w:t>ESG</w:t>
            </w:r>
            <w:r w:rsidRPr="00F60AFA">
              <w:rPr>
                <w:sz w:val="23"/>
                <w:szCs w:val="23"/>
              </w:rPr>
              <w:t xml:space="preserve">-проекта (экологического или социального), который можно реализовать на цементном </w:t>
            </w:r>
            <w:proofErr w:type="gramStart"/>
            <w:r w:rsidRPr="00F60AFA">
              <w:rPr>
                <w:sz w:val="23"/>
                <w:szCs w:val="23"/>
              </w:rPr>
              <w:t>заводе</w:t>
            </w:r>
            <w:proofErr w:type="gramEnd"/>
            <w:r w:rsidRPr="00F60AFA">
              <w:rPr>
                <w:sz w:val="23"/>
                <w:szCs w:val="23"/>
              </w:rPr>
              <w:t>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06864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60AF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AF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06864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60AF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60AFA" w14:paraId="5A1C9382" w14:textId="77777777" w:rsidTr="00801458">
        <w:tc>
          <w:tcPr>
            <w:tcW w:w="2336" w:type="dxa"/>
          </w:tcPr>
          <w:p w14:paraId="4C518DAB" w14:textId="77777777" w:rsidR="005D65A5" w:rsidRPr="00F60AF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0AF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60AF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0AF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60AF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0AF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60AF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0AF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60AFA" w14:paraId="07658034" w14:textId="77777777" w:rsidTr="00801458">
        <w:tc>
          <w:tcPr>
            <w:tcW w:w="2336" w:type="dxa"/>
          </w:tcPr>
          <w:p w14:paraId="1553D698" w14:textId="78F29BFB" w:rsidR="005D65A5" w:rsidRPr="00F60AF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60AF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60AFA" w:rsidRDefault="007478E0" w:rsidP="00801458">
            <w:pPr>
              <w:rPr>
                <w:rFonts w:ascii="Times New Roman" w:hAnsi="Times New Roman" w:cs="Times New Roman"/>
              </w:rPr>
            </w:pPr>
            <w:r w:rsidRPr="00F60AF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F60AFA" w:rsidRDefault="007478E0" w:rsidP="00801458">
            <w:pPr>
              <w:rPr>
                <w:rFonts w:ascii="Times New Roman" w:hAnsi="Times New Roman" w:cs="Times New Roman"/>
              </w:rPr>
            </w:pPr>
            <w:r w:rsidRPr="00F60AF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F60AFA" w:rsidRDefault="007478E0" w:rsidP="00801458">
            <w:pPr>
              <w:rPr>
                <w:rFonts w:ascii="Times New Roman" w:hAnsi="Times New Roman" w:cs="Times New Roman"/>
              </w:rPr>
            </w:pPr>
            <w:r w:rsidRPr="00F60AF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F60AFA" w14:paraId="3B262EDA" w14:textId="77777777" w:rsidTr="00801458">
        <w:tc>
          <w:tcPr>
            <w:tcW w:w="2336" w:type="dxa"/>
          </w:tcPr>
          <w:p w14:paraId="431081B2" w14:textId="77777777" w:rsidR="005D65A5" w:rsidRPr="00F60AF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60AF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B4C4F7F" w14:textId="77777777" w:rsidR="005D65A5" w:rsidRPr="00F60AFA" w:rsidRDefault="007478E0" w:rsidP="00801458">
            <w:pPr>
              <w:rPr>
                <w:rFonts w:ascii="Times New Roman" w:hAnsi="Times New Roman" w:cs="Times New Roman"/>
              </w:rPr>
            </w:pPr>
            <w:r w:rsidRPr="00F60AF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992A010" w14:textId="77777777" w:rsidR="005D65A5" w:rsidRPr="00F60AFA" w:rsidRDefault="007478E0" w:rsidP="00801458">
            <w:pPr>
              <w:rPr>
                <w:rFonts w:ascii="Times New Roman" w:hAnsi="Times New Roman" w:cs="Times New Roman"/>
              </w:rPr>
            </w:pPr>
            <w:r w:rsidRPr="00F60AF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913796D" w14:textId="77777777" w:rsidR="005D65A5" w:rsidRPr="00F60AFA" w:rsidRDefault="007478E0" w:rsidP="00801458">
            <w:pPr>
              <w:rPr>
                <w:rFonts w:ascii="Times New Roman" w:hAnsi="Times New Roman" w:cs="Times New Roman"/>
              </w:rPr>
            </w:pPr>
            <w:r w:rsidRPr="00F60AFA">
              <w:rPr>
                <w:rFonts w:ascii="Times New Roman" w:hAnsi="Times New Roman" w:cs="Times New Roman"/>
                <w:lang w:val="en-US"/>
              </w:rPr>
              <w:t>6-9</w:t>
            </w:r>
          </w:p>
        </w:tc>
      </w:tr>
      <w:tr w:rsidR="005D65A5" w:rsidRPr="00F60AFA" w14:paraId="261444B0" w14:textId="77777777" w:rsidTr="00801458">
        <w:tc>
          <w:tcPr>
            <w:tcW w:w="2336" w:type="dxa"/>
          </w:tcPr>
          <w:p w14:paraId="42E03C62" w14:textId="77777777" w:rsidR="005D65A5" w:rsidRPr="00F60AF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60AF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F79579D" w14:textId="77777777" w:rsidR="005D65A5" w:rsidRPr="00F60AFA" w:rsidRDefault="007478E0" w:rsidP="00801458">
            <w:pPr>
              <w:rPr>
                <w:rFonts w:ascii="Times New Roman" w:hAnsi="Times New Roman" w:cs="Times New Roman"/>
              </w:rPr>
            </w:pPr>
            <w:r w:rsidRPr="00F60AF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D22FDF9" w14:textId="77777777" w:rsidR="005D65A5" w:rsidRPr="00F60AFA" w:rsidRDefault="007478E0" w:rsidP="00801458">
            <w:pPr>
              <w:rPr>
                <w:rFonts w:ascii="Times New Roman" w:hAnsi="Times New Roman" w:cs="Times New Roman"/>
              </w:rPr>
            </w:pPr>
            <w:r w:rsidRPr="00F60AF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2760E6E" w14:textId="77777777" w:rsidR="005D65A5" w:rsidRPr="00F60AFA" w:rsidRDefault="007478E0" w:rsidP="00801458">
            <w:pPr>
              <w:rPr>
                <w:rFonts w:ascii="Times New Roman" w:hAnsi="Times New Roman" w:cs="Times New Roman"/>
              </w:rPr>
            </w:pPr>
            <w:r w:rsidRPr="00F60AF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F60AF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0686459"/>
      <w:r w:rsidRPr="00F60AF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3E6D14B" w14:textId="77777777" w:rsidR="00F60AFA" w:rsidRPr="00F60AFA" w:rsidRDefault="00F60AFA" w:rsidP="00F60AF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60AFA" w14:paraId="4A75CA83" w14:textId="77777777" w:rsidTr="00F60AFA">
        <w:tc>
          <w:tcPr>
            <w:tcW w:w="562" w:type="dxa"/>
          </w:tcPr>
          <w:p w14:paraId="11DD87D0" w14:textId="77777777" w:rsidR="00F60AFA" w:rsidRDefault="00F60AF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AAFEF21" w14:textId="77777777" w:rsidR="00F60AFA" w:rsidRDefault="00F60AF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F60AFA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60AF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0686460"/>
      <w:r w:rsidRPr="00F60AF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60AF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F60AF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60AFA" w14:paraId="0267C479" w14:textId="77777777" w:rsidTr="00801458">
        <w:tc>
          <w:tcPr>
            <w:tcW w:w="2500" w:type="pct"/>
          </w:tcPr>
          <w:p w14:paraId="37F699C9" w14:textId="77777777" w:rsidR="00B8237E" w:rsidRPr="00F60AF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0AF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60AF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0AF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60AFA" w14:paraId="3F240151" w14:textId="77777777" w:rsidTr="00801458">
        <w:tc>
          <w:tcPr>
            <w:tcW w:w="2500" w:type="pct"/>
          </w:tcPr>
          <w:p w14:paraId="61E91592" w14:textId="61A0874C" w:rsidR="00B8237E" w:rsidRPr="00F60AFA" w:rsidRDefault="00B8237E" w:rsidP="00801458">
            <w:pPr>
              <w:rPr>
                <w:rFonts w:ascii="Times New Roman" w:hAnsi="Times New Roman" w:cs="Times New Roman"/>
              </w:rPr>
            </w:pPr>
            <w:r w:rsidRPr="00F60AF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F60AFA" w:rsidRDefault="005C548A" w:rsidP="00801458">
            <w:pPr>
              <w:rPr>
                <w:rFonts w:ascii="Times New Roman" w:hAnsi="Times New Roman" w:cs="Times New Roman"/>
              </w:rPr>
            </w:pPr>
            <w:r w:rsidRPr="00F60AF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F60AFA" w14:paraId="4526F4D6" w14:textId="77777777" w:rsidTr="00801458">
        <w:tc>
          <w:tcPr>
            <w:tcW w:w="2500" w:type="pct"/>
          </w:tcPr>
          <w:p w14:paraId="729BECA6" w14:textId="77777777" w:rsidR="00B8237E" w:rsidRPr="00F60AF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60AFA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62D29EE7" w14:textId="77777777" w:rsidR="00B8237E" w:rsidRPr="00F60AFA" w:rsidRDefault="005C548A" w:rsidP="00801458">
            <w:pPr>
              <w:rPr>
                <w:rFonts w:ascii="Times New Roman" w:hAnsi="Times New Roman" w:cs="Times New Roman"/>
              </w:rPr>
            </w:pPr>
            <w:r w:rsidRPr="00F60AFA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B8237E" w:rsidRPr="00F60AFA" w14:paraId="63E59ED7" w14:textId="77777777" w:rsidTr="00801458">
        <w:tc>
          <w:tcPr>
            <w:tcW w:w="2500" w:type="pct"/>
          </w:tcPr>
          <w:p w14:paraId="028B8552" w14:textId="77777777" w:rsidR="00B8237E" w:rsidRPr="00F60AF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60AF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D864A85" w14:textId="77777777" w:rsidR="00B8237E" w:rsidRPr="00F60AFA" w:rsidRDefault="005C548A" w:rsidP="00801458">
            <w:pPr>
              <w:rPr>
                <w:rFonts w:ascii="Times New Roman" w:hAnsi="Times New Roman" w:cs="Times New Roman"/>
              </w:rPr>
            </w:pPr>
            <w:r w:rsidRPr="00F60AF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F60AFA" w14:paraId="21FE7C46" w14:textId="77777777" w:rsidTr="00801458">
        <w:tc>
          <w:tcPr>
            <w:tcW w:w="2500" w:type="pct"/>
          </w:tcPr>
          <w:p w14:paraId="7B0B9CBB" w14:textId="77777777" w:rsidR="00B8237E" w:rsidRPr="00F60AF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60AFA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0788B117" w14:textId="77777777" w:rsidR="00B8237E" w:rsidRPr="00F60AFA" w:rsidRDefault="005C548A" w:rsidP="00801458">
            <w:pPr>
              <w:rPr>
                <w:rFonts w:ascii="Times New Roman" w:hAnsi="Times New Roman" w:cs="Times New Roman"/>
              </w:rPr>
            </w:pPr>
            <w:r w:rsidRPr="00F60AFA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</w:tbl>
    <w:p w14:paraId="6EB485C6" w14:textId="6A0F7BEC" w:rsidR="00C23E7F" w:rsidRPr="00F60AF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06864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A496F9" w14:textId="77777777" w:rsidR="00EA36B3" w:rsidRDefault="00EA36B3" w:rsidP="00315CA6">
      <w:pPr>
        <w:spacing w:after="0" w:line="240" w:lineRule="auto"/>
      </w:pPr>
      <w:r>
        <w:separator/>
      </w:r>
    </w:p>
  </w:endnote>
  <w:endnote w:type="continuationSeparator" w:id="0">
    <w:p w14:paraId="66AA3012" w14:textId="77777777" w:rsidR="00EA36B3" w:rsidRDefault="00EA36B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0AF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797EA3" w14:textId="77777777" w:rsidR="00EA36B3" w:rsidRDefault="00EA36B3" w:rsidP="00315CA6">
      <w:pPr>
        <w:spacing w:after="0" w:line="240" w:lineRule="auto"/>
      </w:pPr>
      <w:r>
        <w:separator/>
      </w:r>
    </w:p>
  </w:footnote>
  <w:footnote w:type="continuationSeparator" w:id="0">
    <w:p w14:paraId="435731BA" w14:textId="77777777" w:rsidR="00EA36B3" w:rsidRDefault="00EA36B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36B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0AFA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2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organizaciya-truda-na-promyshlennyh-predpriyatiyah-587587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ekonomika-promyshlennogo-predpriyatiya-588786" TargetMode="External"/><Relationship Id="rId17" Type="http://schemas.openxmlformats.org/officeDocument/2006/relationships/hyperlink" Target="https://urait.ru/book/funkcionalnye-strategii-582408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ook/korporativnaya-socialnaya-otvetstvennost-tehnologii-i-ocenka-effektivnosti-58309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ook/promyshlennaya-ekologiya-ustroystva-ochistki-vybrosov-590267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promyshlennaya-ekologiya-585131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D4D351A-BC45-4AA7-AF92-F9BC03169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18</Pages>
  <Words>5289</Words>
  <Characters>30149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2026-05-26T08:13:00Z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